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368E" w14:textId="560CC300" w:rsidR="00067556" w:rsidRDefault="007B3F0C" w:rsidP="00067556">
      <w:pPr>
        <w:jc w:val="center"/>
        <w:rPr>
          <w:sz w:val="32"/>
          <w:szCs w:val="32"/>
        </w:rPr>
      </w:pPr>
      <w:r>
        <w:rPr>
          <w:sz w:val="32"/>
          <w:szCs w:val="32"/>
        </w:rPr>
        <w:t>Pumped Storage</w:t>
      </w:r>
    </w:p>
    <w:p w14:paraId="5279BDB6" w14:textId="77777777" w:rsidR="007B3F0C" w:rsidRDefault="007B3F0C" w:rsidP="00067556">
      <w:pPr>
        <w:jc w:val="center"/>
        <w:rPr>
          <w:sz w:val="32"/>
          <w:szCs w:val="32"/>
        </w:rPr>
      </w:pPr>
    </w:p>
    <w:p w14:paraId="049C7379" w14:textId="77777777" w:rsidR="009D6918" w:rsidRPr="009D6918" w:rsidRDefault="009D6918" w:rsidP="009D691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color w:val="1CAFD1"/>
          <w:kern w:val="0"/>
          <w:sz w:val="60"/>
          <w:szCs w:val="60"/>
          <w:lang w:eastAsia="en-GB"/>
          <w14:ligatures w14:val="none"/>
        </w:rPr>
      </w:pPr>
      <w:r w:rsidRPr="009D6918">
        <w:rPr>
          <w:rFonts w:ascii="Lato" w:eastAsia="Times New Roman" w:hAnsi="Lato" w:cs="Times New Roman"/>
          <w:b/>
          <w:bCs/>
          <w:color w:val="1CAFD1"/>
          <w:kern w:val="0"/>
          <w:sz w:val="60"/>
          <w:szCs w:val="60"/>
          <w:lang w:eastAsia="en-GB"/>
          <w14:ligatures w14:val="none"/>
        </w:rPr>
        <w:t>Report Publication: The Benefits of Pumped Storage Hydro to the UK</w:t>
      </w:r>
    </w:p>
    <w:p w14:paraId="01069432" w14:textId="77777777" w:rsidR="009D6918" w:rsidRPr="009D6918" w:rsidRDefault="009D6918" w:rsidP="009D691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This report was commissioned by BHA members Scottish Renewables on behalf of the Scottish Government to ensure that prior to the launch of the BEIS/Ofgem ‘system flexibility’ consultation a body of evidence was gathered outlining the benefits of the technology.</w:t>
      </w:r>
    </w:p>
    <w:p w14:paraId="746FEE38" w14:textId="77777777" w:rsidR="009D6918" w:rsidRPr="009D6918" w:rsidRDefault="009D6918" w:rsidP="009D691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In Summary the report:</w:t>
      </w:r>
    </w:p>
    <w:p w14:paraId="0512D30F" w14:textId="77777777" w:rsidR="009D6918" w:rsidRPr="009D6918" w:rsidRDefault="009D6918" w:rsidP="009D69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Puts forward the array of benefits the technology delivers – including system operational services and enabling increased renewable energy deployment.</w:t>
      </w:r>
    </w:p>
    <w:p w14:paraId="3E379714" w14:textId="77777777" w:rsidR="009D6918" w:rsidRPr="009D6918" w:rsidRDefault="009D6918" w:rsidP="009D69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Discusses current issues, mostly surrounding the lack of a visible route to market</w:t>
      </w:r>
    </w:p>
    <w:p w14:paraId="75ABAFAE" w14:textId="77777777" w:rsidR="009D6918" w:rsidRPr="009D6918" w:rsidRDefault="009D6918" w:rsidP="009D691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The report puts forward a series of policy-based recommendations which are:</w:t>
      </w:r>
    </w:p>
    <w:p w14:paraId="567FA91C" w14:textId="77777777" w:rsidR="009D6918" w:rsidRPr="009D6918" w:rsidRDefault="009D6918" w:rsidP="009D69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Internalisation of economic externalities and missing markets</w:t>
      </w:r>
    </w:p>
    <w:p w14:paraId="7A877D98" w14:textId="77777777" w:rsidR="009D6918" w:rsidRPr="009D6918" w:rsidRDefault="009D6918" w:rsidP="009D69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Correcting distortions within network charging arrangements</w:t>
      </w:r>
    </w:p>
    <w:p w14:paraId="3AEA3C09" w14:textId="77777777" w:rsidR="009D6918" w:rsidRPr="009D6918" w:rsidRDefault="009D6918" w:rsidP="009D69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Reducing commercial risk associated with future policy decisions</w:t>
      </w:r>
    </w:p>
    <w:p w14:paraId="470DFD03" w14:textId="77777777" w:rsidR="009D6918" w:rsidRPr="009D6918" w:rsidRDefault="009D6918" w:rsidP="009D691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Introducing market mechanisms to recognise the long-term nature of the benefits of storage (such as a cap and floor)</w:t>
      </w:r>
    </w:p>
    <w:p w14:paraId="7EB02A76" w14:textId="77777777" w:rsidR="009D6918" w:rsidRPr="009D6918" w:rsidRDefault="009D6918" w:rsidP="009D691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9D6918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Over the coming months the BHA will work with all members of PSH working group and other stakeholders, to review the report outcomes and agree further other action points.</w:t>
      </w:r>
    </w:p>
    <w:p w14:paraId="1662A3CD" w14:textId="2F6746A2" w:rsidR="007B3F0C" w:rsidRPr="00067556" w:rsidRDefault="00F2035A" w:rsidP="00067556">
      <w:pPr>
        <w:jc w:val="center"/>
        <w:rPr>
          <w:sz w:val="32"/>
          <w:szCs w:val="32"/>
        </w:rPr>
      </w:pPr>
      <w:r w:rsidRPr="00F2035A">
        <w:rPr>
          <w:sz w:val="32"/>
          <w:szCs w:val="32"/>
        </w:rPr>
        <w:t>https://www.scottishrenewables.com/publications</w:t>
      </w:r>
    </w:p>
    <w:p w14:paraId="2E78A767" w14:textId="77777777" w:rsidR="00FC11DE" w:rsidRDefault="00FC11DE" w:rsidP="00FC11DE"/>
    <w:p w14:paraId="6CDC9E57" w14:textId="77777777" w:rsidR="00FC11DE" w:rsidRPr="00FC11DE" w:rsidRDefault="00FC11DE" w:rsidP="00FC11DE"/>
    <w:sectPr w:rsidR="00FC11DE" w:rsidRPr="00FC1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14152"/>
    <w:multiLevelType w:val="multilevel"/>
    <w:tmpl w:val="4766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C91031"/>
    <w:multiLevelType w:val="multilevel"/>
    <w:tmpl w:val="C4F8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0A6538"/>
    <w:multiLevelType w:val="multilevel"/>
    <w:tmpl w:val="CC7C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E942DB"/>
    <w:multiLevelType w:val="multilevel"/>
    <w:tmpl w:val="3D92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955278">
    <w:abstractNumId w:val="1"/>
  </w:num>
  <w:num w:numId="2" w16cid:durableId="1285043052">
    <w:abstractNumId w:val="3"/>
  </w:num>
  <w:num w:numId="3" w16cid:durableId="1574389845">
    <w:abstractNumId w:val="0"/>
  </w:num>
  <w:num w:numId="4" w16cid:durableId="1803692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74"/>
    <w:rsid w:val="00067556"/>
    <w:rsid w:val="00100A2C"/>
    <w:rsid w:val="00203774"/>
    <w:rsid w:val="00256930"/>
    <w:rsid w:val="0037346E"/>
    <w:rsid w:val="003736E2"/>
    <w:rsid w:val="003B513C"/>
    <w:rsid w:val="0042418A"/>
    <w:rsid w:val="00463F02"/>
    <w:rsid w:val="004F4953"/>
    <w:rsid w:val="00506FFE"/>
    <w:rsid w:val="005814DA"/>
    <w:rsid w:val="006A571A"/>
    <w:rsid w:val="007263E4"/>
    <w:rsid w:val="00754311"/>
    <w:rsid w:val="007B3F0C"/>
    <w:rsid w:val="008526A3"/>
    <w:rsid w:val="008A525C"/>
    <w:rsid w:val="009054C8"/>
    <w:rsid w:val="009134FD"/>
    <w:rsid w:val="00972AB9"/>
    <w:rsid w:val="00981EF4"/>
    <w:rsid w:val="009D6918"/>
    <w:rsid w:val="00AF2CC4"/>
    <w:rsid w:val="00B16103"/>
    <w:rsid w:val="00C1087C"/>
    <w:rsid w:val="00C36CCB"/>
    <w:rsid w:val="00CD4106"/>
    <w:rsid w:val="00D17F7F"/>
    <w:rsid w:val="00D433AB"/>
    <w:rsid w:val="00DC2E5C"/>
    <w:rsid w:val="00DD2369"/>
    <w:rsid w:val="00DF2389"/>
    <w:rsid w:val="00E74BD3"/>
    <w:rsid w:val="00E955F0"/>
    <w:rsid w:val="00F2035A"/>
    <w:rsid w:val="00F413FF"/>
    <w:rsid w:val="00F76A62"/>
    <w:rsid w:val="00F938E0"/>
    <w:rsid w:val="00FC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E0097"/>
  <w15:chartTrackingRefBased/>
  <w15:docId w15:val="{9D67FF72-8373-439C-96D1-E8A1A7A7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3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3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3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3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77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3774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7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8768">
                  <w:marLeft w:val="0"/>
                  <w:marRight w:val="0"/>
                  <w:marTop w:val="0"/>
                  <w:marBottom w:val="0"/>
                  <w:divBdr>
                    <w:top w:val="none" w:sz="0" w:space="0" w:color="D7E0DF"/>
                    <w:left w:val="none" w:sz="0" w:space="0" w:color="D7E0DF"/>
                    <w:bottom w:val="none" w:sz="0" w:space="0" w:color="D7E0DF"/>
                    <w:right w:val="none" w:sz="0" w:space="0" w:color="D7E0DF"/>
                  </w:divBdr>
                  <w:divsChild>
                    <w:div w:id="40923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7E0DF"/>
                        <w:left w:val="none" w:sz="0" w:space="0" w:color="D7E0DF"/>
                        <w:bottom w:val="none" w:sz="0" w:space="0" w:color="D7E0DF"/>
                        <w:right w:val="none" w:sz="0" w:space="0" w:color="D7E0DF"/>
                      </w:divBdr>
                      <w:divsChild>
                        <w:div w:id="167125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6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61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7E0DF"/>
                                    <w:left w:val="none" w:sz="0" w:space="0" w:color="D7E0DF"/>
                                    <w:bottom w:val="none" w:sz="0" w:space="0" w:color="D7E0DF"/>
                                    <w:right w:val="none" w:sz="0" w:space="0" w:color="D7E0DF"/>
                                  </w:divBdr>
                                  <w:divsChild>
                                    <w:div w:id="17041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D7E0DF"/>
                                        <w:left w:val="none" w:sz="0" w:space="0" w:color="D7E0DF"/>
                                        <w:bottom w:val="none" w:sz="0" w:space="0" w:color="D7E0DF"/>
                                        <w:right w:val="none" w:sz="0" w:space="0" w:color="D7E0DF"/>
                                      </w:divBdr>
                                      <w:divsChild>
                                        <w:div w:id="32913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4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67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2387A03FED3448199EF4222792FDC" ma:contentTypeVersion="13" ma:contentTypeDescription="Create a new document." ma:contentTypeScope="" ma:versionID="c9a0bdaecadbb6d774d2aaab03d43311">
  <xsd:schema xmlns:xsd="http://www.w3.org/2001/XMLSchema" xmlns:xs="http://www.w3.org/2001/XMLSchema" xmlns:p="http://schemas.microsoft.com/office/2006/metadata/properties" xmlns:ns2="f7a6f428-9cdd-4e1c-bbd3-1c0bf405529c" xmlns:ns3="1e3bab63-c2d0-4f60-abdc-2f67348d8d50" targetNamespace="http://schemas.microsoft.com/office/2006/metadata/properties" ma:root="true" ma:fieldsID="f8e209ff609afda500156da648433dbd" ns2:_="" ns3:_="">
    <xsd:import namespace="f7a6f428-9cdd-4e1c-bbd3-1c0bf405529c"/>
    <xsd:import namespace="1e3bab63-c2d0-4f60-abdc-2f67348d8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6f428-9cdd-4e1c-bbd3-1c0bf4055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5b8a49-4dcd-4fc2-9853-3f45490f1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bab63-c2d0-4f60-abdc-2f67348d8d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4e105d0-9c3d-4cd8-864b-eabe8e036411}" ma:internalName="TaxCatchAll" ma:showField="CatchAllData" ma:web="1e3bab63-c2d0-4f60-abdc-2f67348d8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6C7A7-8DEC-4B9B-969B-97A75DC96780}"/>
</file>

<file path=customXml/itemProps2.xml><?xml version="1.0" encoding="utf-8"?>
<ds:datastoreItem xmlns:ds="http://schemas.openxmlformats.org/officeDocument/2006/customXml" ds:itemID="{DF2302E7-D9D4-4567-BA1A-3B0292110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9</cp:revision>
  <dcterms:created xsi:type="dcterms:W3CDTF">2024-01-26T09:01:00Z</dcterms:created>
  <dcterms:modified xsi:type="dcterms:W3CDTF">2024-01-26T09:10:00Z</dcterms:modified>
</cp:coreProperties>
</file>