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69761" w14:textId="77777777" w:rsidR="0048183F" w:rsidRDefault="00C53A81">
      <w:pPr>
        <w:widowControl w:val="0"/>
        <w:pBdr>
          <w:top w:val="nil"/>
          <w:left w:val="nil"/>
          <w:bottom w:val="nil"/>
          <w:right w:val="nil"/>
          <w:between w:val="nil"/>
        </w:pBdr>
        <w:spacing w:line="240" w:lineRule="auto"/>
        <w:ind w:right="1762"/>
        <w:jc w:val="right"/>
        <w:rPr>
          <w:b/>
          <w:color w:val="007CBA"/>
          <w:sz w:val="31"/>
          <w:szCs w:val="31"/>
        </w:rPr>
      </w:pPr>
      <w:r>
        <w:rPr>
          <w:b/>
          <w:color w:val="007CBA"/>
          <w:sz w:val="31"/>
          <w:szCs w:val="31"/>
        </w:rPr>
        <w:t xml:space="preserve">CONTROLLED CONTENT </w:t>
      </w:r>
    </w:p>
    <w:p w14:paraId="699A1756" w14:textId="77777777" w:rsidR="0048183F" w:rsidRDefault="00C53A81">
      <w:pPr>
        <w:widowControl w:val="0"/>
        <w:pBdr>
          <w:top w:val="nil"/>
          <w:left w:val="nil"/>
          <w:bottom w:val="nil"/>
          <w:right w:val="nil"/>
          <w:between w:val="nil"/>
        </w:pBdr>
        <w:spacing w:before="1459" w:line="240" w:lineRule="auto"/>
        <w:ind w:left="497"/>
        <w:rPr>
          <w:b/>
          <w:color w:val="007CBA"/>
          <w:sz w:val="31"/>
          <w:szCs w:val="31"/>
        </w:rPr>
      </w:pPr>
      <w:r>
        <w:rPr>
          <w:b/>
          <w:noProof/>
          <w:color w:val="007CBA"/>
          <w:sz w:val="31"/>
          <w:szCs w:val="31"/>
        </w:rPr>
        <w:drawing>
          <wp:inline distT="19050" distB="19050" distL="19050" distR="19050" wp14:anchorId="616EC386" wp14:editId="714FE07D">
            <wp:extent cx="5703570" cy="4287266"/>
            <wp:effectExtent l="0" t="0" r="0" b="0"/>
            <wp:docPr id="98"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4"/>
                    <a:srcRect/>
                    <a:stretch>
                      <a:fillRect/>
                    </a:stretch>
                  </pic:blipFill>
                  <pic:spPr>
                    <a:xfrm>
                      <a:off x="0" y="0"/>
                      <a:ext cx="5703570" cy="4287266"/>
                    </a:xfrm>
                    <a:prstGeom prst="rect">
                      <a:avLst/>
                    </a:prstGeom>
                    <a:ln/>
                  </pic:spPr>
                </pic:pic>
              </a:graphicData>
            </a:graphic>
          </wp:inline>
        </w:drawing>
      </w:r>
    </w:p>
    <w:p w14:paraId="577E39CC" w14:textId="77777777" w:rsidR="0048183F" w:rsidRDefault="00C53A81">
      <w:pPr>
        <w:widowControl w:val="0"/>
        <w:pBdr>
          <w:top w:val="nil"/>
          <w:left w:val="nil"/>
          <w:bottom w:val="nil"/>
          <w:right w:val="nil"/>
          <w:between w:val="nil"/>
        </w:pBdr>
        <w:spacing w:before="182" w:line="240" w:lineRule="auto"/>
        <w:ind w:left="524"/>
        <w:rPr>
          <w:b/>
          <w:color w:val="007CBA"/>
          <w:sz w:val="36"/>
          <w:szCs w:val="36"/>
        </w:rPr>
      </w:pPr>
      <w:r>
        <w:rPr>
          <w:b/>
          <w:color w:val="007CBA"/>
          <w:sz w:val="36"/>
          <w:szCs w:val="36"/>
        </w:rPr>
        <w:t xml:space="preserve">Elver and Eel Passes </w:t>
      </w:r>
    </w:p>
    <w:p w14:paraId="207C351B" w14:textId="77777777" w:rsidR="0048183F" w:rsidRDefault="00C53A81">
      <w:pPr>
        <w:widowControl w:val="0"/>
        <w:pBdr>
          <w:top w:val="nil"/>
          <w:left w:val="nil"/>
          <w:bottom w:val="nil"/>
          <w:right w:val="nil"/>
          <w:between w:val="nil"/>
        </w:pBdr>
        <w:spacing w:before="842" w:line="266" w:lineRule="auto"/>
        <w:ind w:left="509" w:right="2592" w:hanging="10"/>
        <w:rPr>
          <w:b/>
          <w:color w:val="007CBA"/>
          <w:sz w:val="25"/>
          <w:szCs w:val="25"/>
        </w:rPr>
        <w:sectPr w:rsidR="0048183F">
          <w:pgSz w:w="11900" w:h="16820"/>
          <w:pgMar w:top="684" w:right="73" w:bottom="782" w:left="920" w:header="0" w:footer="720" w:gutter="0"/>
          <w:pgNumType w:start="1"/>
          <w:cols w:space="720"/>
        </w:sectPr>
      </w:pPr>
      <w:r>
        <w:rPr>
          <w:b/>
          <w:color w:val="007CBA"/>
          <w:sz w:val="25"/>
          <w:szCs w:val="25"/>
        </w:rPr>
        <w:t>A guide to the design and implementation of upstream and downstream passage solutions at weirs, tidal gates and sluices</w:t>
      </w:r>
    </w:p>
    <w:p w14:paraId="580E1929" w14:textId="77777777" w:rsidR="0048183F" w:rsidRDefault="0048183F">
      <w:pPr>
        <w:widowControl w:val="0"/>
        <w:pBdr>
          <w:top w:val="nil"/>
          <w:left w:val="nil"/>
          <w:bottom w:val="nil"/>
          <w:right w:val="nil"/>
          <w:between w:val="nil"/>
        </w:pBdr>
        <w:rPr>
          <w:b/>
          <w:color w:val="007CBA"/>
          <w:sz w:val="25"/>
          <w:szCs w:val="25"/>
        </w:rPr>
      </w:pPr>
    </w:p>
    <w:tbl>
      <w:tblPr>
        <w:tblStyle w:val="a"/>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41737CD" w14:textId="77777777">
        <w:trPr>
          <w:trHeight w:val="297"/>
        </w:trPr>
        <w:tc>
          <w:tcPr>
            <w:tcW w:w="3403" w:type="dxa"/>
            <w:shd w:val="clear" w:color="auto" w:fill="auto"/>
            <w:tcMar>
              <w:top w:w="100" w:type="dxa"/>
              <w:left w:w="100" w:type="dxa"/>
              <w:bottom w:w="100" w:type="dxa"/>
              <w:right w:w="100" w:type="dxa"/>
            </w:tcMar>
          </w:tcPr>
          <w:p w14:paraId="2FE81742"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LIT 55615</w:t>
            </w:r>
          </w:p>
        </w:tc>
        <w:tc>
          <w:tcPr>
            <w:tcW w:w="1840" w:type="dxa"/>
            <w:shd w:val="clear" w:color="auto" w:fill="auto"/>
            <w:tcMar>
              <w:top w:w="100" w:type="dxa"/>
              <w:left w:w="100" w:type="dxa"/>
              <w:bottom w:w="100" w:type="dxa"/>
              <w:right w:w="100" w:type="dxa"/>
            </w:tcMar>
          </w:tcPr>
          <w:p w14:paraId="75D0FEE3"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DCF4858"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9C4999A" w14:textId="77777777" w:rsidR="0048183F" w:rsidRDefault="0048183F">
      <w:pPr>
        <w:widowControl w:val="0"/>
        <w:pBdr>
          <w:top w:val="nil"/>
          <w:left w:val="nil"/>
          <w:bottom w:val="nil"/>
          <w:right w:val="nil"/>
          <w:between w:val="nil"/>
        </w:pBdr>
        <w:rPr>
          <w:color w:val="000000"/>
        </w:rPr>
      </w:pPr>
    </w:p>
    <w:p w14:paraId="16457287" w14:textId="77777777" w:rsidR="0048183F" w:rsidRDefault="0048183F">
      <w:pPr>
        <w:widowControl w:val="0"/>
        <w:pBdr>
          <w:top w:val="nil"/>
          <w:left w:val="nil"/>
          <w:bottom w:val="nil"/>
          <w:right w:val="nil"/>
          <w:between w:val="nil"/>
        </w:pBdr>
        <w:rPr>
          <w:color w:val="000000"/>
        </w:rPr>
      </w:pPr>
    </w:p>
    <w:p w14:paraId="014766C2"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B3DDF6B"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203" w:bottom="782" w:left="1413" w:header="0" w:footer="720" w:gutter="0"/>
          <w:cols w:num="2" w:space="720" w:equalWidth="0">
            <w:col w:w="5160" w:space="0"/>
            <w:col w:w="5160" w:space="0"/>
          </w:cols>
        </w:sectPr>
      </w:pPr>
      <w:r>
        <w:rPr>
          <w:color w:val="FFFFFF"/>
          <w:sz w:val="24"/>
          <w:szCs w:val="24"/>
          <w:shd w:val="clear" w:color="auto" w:fill="007CBA"/>
        </w:rPr>
        <w:t xml:space="preserve"> Page 1 of 114</w:t>
      </w:r>
      <w:r>
        <w:rPr>
          <w:color w:val="FFFFFF"/>
          <w:sz w:val="24"/>
          <w:szCs w:val="24"/>
        </w:rPr>
        <w:t xml:space="preserve"> </w:t>
      </w:r>
    </w:p>
    <w:p w14:paraId="7FB0D586" w14:textId="77777777" w:rsidR="0048183F" w:rsidRDefault="00C53A81">
      <w:pPr>
        <w:widowControl w:val="0"/>
        <w:pBdr>
          <w:top w:val="nil"/>
          <w:left w:val="nil"/>
          <w:bottom w:val="nil"/>
          <w:right w:val="nil"/>
          <w:between w:val="nil"/>
        </w:pBdr>
        <w:spacing w:line="247" w:lineRule="auto"/>
        <w:ind w:left="1227" w:right="1759" w:hanging="5"/>
        <w:rPr>
          <w:color w:val="007CBA"/>
          <w:sz w:val="24"/>
          <w:szCs w:val="24"/>
        </w:rPr>
      </w:pPr>
      <w:r>
        <w:rPr>
          <w:color w:val="007CBA"/>
          <w:sz w:val="24"/>
          <w:szCs w:val="24"/>
        </w:rPr>
        <w:t xml:space="preserve">We are the Environment Agency. We protect and improve the environment and make it a better place for people and wildlife. </w:t>
      </w:r>
    </w:p>
    <w:p w14:paraId="3DFC703A" w14:textId="77777777" w:rsidR="0048183F" w:rsidRDefault="00C53A81">
      <w:pPr>
        <w:widowControl w:val="0"/>
        <w:pBdr>
          <w:top w:val="nil"/>
          <w:left w:val="nil"/>
          <w:bottom w:val="nil"/>
          <w:right w:val="nil"/>
          <w:between w:val="nil"/>
        </w:pBdr>
        <w:spacing w:before="249" w:line="247" w:lineRule="auto"/>
        <w:ind w:left="1220" w:right="2213"/>
        <w:rPr>
          <w:color w:val="007CBA"/>
          <w:sz w:val="24"/>
          <w:szCs w:val="24"/>
        </w:rPr>
      </w:pPr>
      <w:r>
        <w:rPr>
          <w:color w:val="007CBA"/>
          <w:sz w:val="24"/>
          <w:szCs w:val="24"/>
        </w:rPr>
        <w:t xml:space="preserve">We operate at the place where environmental change has its greatest impact on people’s lives. We reduce the risks to people and properties from flooding; make sure there is enough water for people and wildlife; protect and improve air, land and water quality and apply the </w:t>
      </w:r>
    </w:p>
    <w:p w14:paraId="186A2A94" w14:textId="77777777" w:rsidR="0048183F" w:rsidRDefault="00C53A81">
      <w:pPr>
        <w:widowControl w:val="0"/>
        <w:pBdr>
          <w:top w:val="nil"/>
          <w:left w:val="nil"/>
          <w:bottom w:val="nil"/>
          <w:right w:val="nil"/>
          <w:between w:val="nil"/>
        </w:pBdr>
        <w:spacing w:before="12" w:line="240" w:lineRule="auto"/>
        <w:ind w:left="1227"/>
        <w:rPr>
          <w:color w:val="007CBA"/>
          <w:sz w:val="24"/>
          <w:szCs w:val="24"/>
        </w:rPr>
      </w:pPr>
      <w:r>
        <w:rPr>
          <w:color w:val="007CBA"/>
          <w:sz w:val="24"/>
          <w:szCs w:val="24"/>
        </w:rPr>
        <w:t xml:space="preserve">environmental standards within which industry can operate. </w:t>
      </w:r>
    </w:p>
    <w:p w14:paraId="3BF02A83" w14:textId="77777777" w:rsidR="0048183F" w:rsidRDefault="00C53A81">
      <w:pPr>
        <w:widowControl w:val="0"/>
        <w:pBdr>
          <w:top w:val="nil"/>
          <w:left w:val="nil"/>
          <w:bottom w:val="nil"/>
          <w:right w:val="nil"/>
          <w:between w:val="nil"/>
        </w:pBdr>
        <w:spacing w:before="257" w:line="247" w:lineRule="auto"/>
        <w:ind w:left="1234" w:right="1977" w:hanging="15"/>
        <w:rPr>
          <w:color w:val="007CBA"/>
          <w:sz w:val="24"/>
          <w:szCs w:val="24"/>
        </w:rPr>
      </w:pPr>
      <w:r>
        <w:rPr>
          <w:color w:val="007CBA"/>
          <w:sz w:val="24"/>
          <w:szCs w:val="24"/>
        </w:rPr>
        <w:t xml:space="preserve">Acting to reduce climate change and helping people and wildlife adapt to its consequences are at the heart of all that we do. </w:t>
      </w:r>
    </w:p>
    <w:p w14:paraId="079BA6A8" w14:textId="77777777" w:rsidR="0048183F" w:rsidRDefault="00C53A81">
      <w:pPr>
        <w:widowControl w:val="0"/>
        <w:pBdr>
          <w:top w:val="nil"/>
          <w:left w:val="nil"/>
          <w:bottom w:val="nil"/>
          <w:right w:val="nil"/>
          <w:between w:val="nil"/>
        </w:pBdr>
        <w:spacing w:before="249" w:line="247" w:lineRule="auto"/>
        <w:ind w:left="1225" w:right="2094" w:hanging="4"/>
        <w:rPr>
          <w:color w:val="007CBA"/>
          <w:sz w:val="24"/>
          <w:szCs w:val="24"/>
        </w:rPr>
      </w:pPr>
      <w:r>
        <w:rPr>
          <w:color w:val="007CBA"/>
          <w:sz w:val="24"/>
          <w:szCs w:val="24"/>
        </w:rPr>
        <w:lastRenderedPageBreak/>
        <w:t xml:space="preserve">We cannot do this alone. We work closely with a wide range of partners including government, business, local authorities, other agencies, civil society groups and the communities we serve. </w:t>
      </w:r>
    </w:p>
    <w:p w14:paraId="79551DF2" w14:textId="77777777" w:rsidR="0048183F" w:rsidRDefault="00C53A81">
      <w:pPr>
        <w:widowControl w:val="0"/>
        <w:pBdr>
          <w:top w:val="nil"/>
          <w:left w:val="nil"/>
          <w:bottom w:val="nil"/>
          <w:right w:val="nil"/>
          <w:between w:val="nil"/>
        </w:pBdr>
        <w:spacing w:before="4552" w:line="240" w:lineRule="auto"/>
        <w:ind w:left="516"/>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Published by: </w:t>
      </w:r>
    </w:p>
    <w:p w14:paraId="516ABF7B" w14:textId="77777777" w:rsidR="0048183F" w:rsidRDefault="00C53A81">
      <w:pPr>
        <w:widowControl w:val="0"/>
        <w:pBdr>
          <w:top w:val="nil"/>
          <w:left w:val="nil"/>
          <w:bottom w:val="nil"/>
          <w:right w:val="nil"/>
          <w:between w:val="nil"/>
        </w:pBdr>
        <w:spacing w:before="257" w:line="240" w:lineRule="auto"/>
        <w:ind w:left="18"/>
        <w:rPr>
          <w:color w:val="000000"/>
          <w:sz w:val="24"/>
          <w:szCs w:val="24"/>
        </w:rPr>
      </w:pPr>
      <w:r>
        <w:rPr>
          <w:color w:val="000000"/>
          <w:sz w:val="24"/>
          <w:szCs w:val="24"/>
        </w:rPr>
        <w:t xml:space="preserve">Environment Agency </w:t>
      </w:r>
    </w:p>
    <w:p w14:paraId="0740A130" w14:textId="77777777" w:rsidR="0048183F" w:rsidRDefault="00C53A81">
      <w:pPr>
        <w:widowControl w:val="0"/>
        <w:pBdr>
          <w:top w:val="nil"/>
          <w:left w:val="nil"/>
          <w:bottom w:val="nil"/>
          <w:right w:val="nil"/>
          <w:between w:val="nil"/>
        </w:pBdr>
        <w:spacing w:before="17" w:line="247" w:lineRule="auto"/>
        <w:ind w:left="17" w:right="764" w:firstLine="1"/>
        <w:rPr>
          <w:color w:val="000000"/>
          <w:sz w:val="24"/>
          <w:szCs w:val="24"/>
        </w:rPr>
      </w:pPr>
      <w:r>
        <w:rPr>
          <w:color w:val="000000"/>
          <w:sz w:val="24"/>
          <w:szCs w:val="24"/>
        </w:rPr>
        <w:t xml:space="preserve">Horizon House, Deanery Road, Bristol BS1 5AH </w:t>
      </w:r>
    </w:p>
    <w:p w14:paraId="55745733" w14:textId="77777777" w:rsidR="0048183F" w:rsidRDefault="00C53A81">
      <w:pPr>
        <w:widowControl w:val="0"/>
        <w:pBdr>
          <w:top w:val="nil"/>
          <w:left w:val="nil"/>
          <w:bottom w:val="nil"/>
          <w:right w:val="nil"/>
          <w:between w:val="nil"/>
        </w:pBdr>
        <w:spacing w:before="9" w:line="247" w:lineRule="auto"/>
        <w:ind w:left="8" w:right="752" w:firstLine="10"/>
        <w:rPr>
          <w:color w:val="0000FF"/>
          <w:sz w:val="24"/>
          <w:szCs w:val="24"/>
        </w:rPr>
      </w:pPr>
      <w:r>
        <w:rPr>
          <w:color w:val="000000"/>
          <w:sz w:val="24"/>
          <w:szCs w:val="24"/>
        </w:rPr>
        <w:t>Email</w:t>
      </w:r>
      <w:r>
        <w:rPr>
          <w:color w:val="0000FF"/>
          <w:sz w:val="24"/>
          <w:szCs w:val="24"/>
          <w:u w:val="single"/>
        </w:rPr>
        <w:t>: enquiries@environment agency.gov.uk</w:t>
      </w:r>
      <w:r>
        <w:rPr>
          <w:color w:val="0000FF"/>
          <w:sz w:val="24"/>
          <w:szCs w:val="24"/>
        </w:rPr>
        <w:t xml:space="preserve"> </w:t>
      </w:r>
    </w:p>
    <w:p w14:paraId="6B42122C" w14:textId="77777777" w:rsidR="0048183F" w:rsidRDefault="00C53A81">
      <w:pPr>
        <w:widowControl w:val="0"/>
        <w:pBdr>
          <w:top w:val="nil"/>
          <w:left w:val="nil"/>
          <w:bottom w:val="nil"/>
          <w:right w:val="nil"/>
          <w:between w:val="nil"/>
        </w:pBdr>
        <w:spacing w:before="9" w:line="449" w:lineRule="auto"/>
        <w:ind w:right="564"/>
        <w:rPr>
          <w:color w:val="000000"/>
          <w:sz w:val="24"/>
          <w:szCs w:val="24"/>
        </w:rPr>
      </w:pPr>
      <w:r>
        <w:rPr>
          <w:color w:val="0000FF"/>
          <w:sz w:val="24"/>
          <w:szCs w:val="24"/>
          <w:u w:val="single"/>
        </w:rPr>
        <w:t>www.environment-agency.gov.uk</w:t>
      </w:r>
      <w:r>
        <w:rPr>
          <w:color w:val="0000FF"/>
          <w:sz w:val="24"/>
          <w:szCs w:val="24"/>
        </w:rPr>
        <w:t xml:space="preserve"> </w:t>
      </w:r>
      <w:r>
        <w:rPr>
          <w:color w:val="000000"/>
          <w:sz w:val="24"/>
          <w:szCs w:val="24"/>
        </w:rPr>
        <w:t xml:space="preserve">© Environment Agency 2020 </w:t>
      </w:r>
    </w:p>
    <w:p w14:paraId="60C0093C" w14:textId="77777777" w:rsidR="0048183F" w:rsidRDefault="00C53A81">
      <w:pPr>
        <w:widowControl w:val="0"/>
        <w:pBdr>
          <w:top w:val="nil"/>
          <w:left w:val="nil"/>
          <w:bottom w:val="nil"/>
          <w:right w:val="nil"/>
          <w:between w:val="nil"/>
        </w:pBdr>
        <w:spacing w:before="47" w:line="247" w:lineRule="auto"/>
        <w:rPr>
          <w:color w:val="000000"/>
          <w:sz w:val="24"/>
          <w:szCs w:val="24"/>
        </w:rPr>
      </w:pPr>
      <w:r>
        <w:rPr>
          <w:color w:val="000000"/>
          <w:sz w:val="24"/>
          <w:szCs w:val="24"/>
        </w:rPr>
        <w:t xml:space="preserve">All rights reserved. This document </w:t>
      </w:r>
      <w:r>
        <w:rPr>
          <w:color w:val="000000"/>
          <w:sz w:val="24"/>
          <w:szCs w:val="24"/>
        </w:rPr>
        <w:t xml:space="preserve">may be reproduced with prior permission of the Environment Agency. </w:t>
      </w:r>
    </w:p>
    <w:p w14:paraId="422F2853" w14:textId="77777777" w:rsidR="0048183F" w:rsidRDefault="00C53A81">
      <w:pPr>
        <w:widowControl w:val="0"/>
        <w:pBdr>
          <w:top w:val="nil"/>
          <w:left w:val="nil"/>
          <w:bottom w:val="nil"/>
          <w:right w:val="nil"/>
          <w:between w:val="nil"/>
        </w:pBdr>
        <w:spacing w:line="247" w:lineRule="auto"/>
        <w:ind w:left="231" w:right="178" w:firstLine="11"/>
        <w:rPr>
          <w:color w:val="000000"/>
          <w:sz w:val="24"/>
          <w:szCs w:val="24"/>
        </w:rPr>
      </w:pPr>
      <w:r>
        <w:rPr>
          <w:color w:val="000000"/>
          <w:sz w:val="24"/>
          <w:szCs w:val="24"/>
        </w:rPr>
        <w:t xml:space="preserve">Further copies of this guidance are available </w:t>
      </w:r>
    </w:p>
    <w:p w14:paraId="262AD6B7" w14:textId="77777777" w:rsidR="0048183F" w:rsidRDefault="00C53A81">
      <w:pPr>
        <w:widowControl w:val="0"/>
        <w:pBdr>
          <w:top w:val="nil"/>
          <w:left w:val="nil"/>
          <w:bottom w:val="nil"/>
          <w:right w:val="nil"/>
          <w:between w:val="nil"/>
        </w:pBdr>
        <w:spacing w:before="9" w:line="247" w:lineRule="auto"/>
        <w:ind w:left="234" w:right="34" w:hanging="9"/>
        <w:rPr>
          <w:color w:val="000000"/>
          <w:sz w:val="24"/>
          <w:szCs w:val="24"/>
        </w:rPr>
      </w:pPr>
      <w:r>
        <w:rPr>
          <w:color w:val="000000"/>
          <w:sz w:val="24"/>
          <w:szCs w:val="24"/>
        </w:rPr>
        <w:t xml:space="preserve">from our National Customer Contact Centre: </w:t>
      </w:r>
    </w:p>
    <w:p w14:paraId="547BE6CC" w14:textId="77777777" w:rsidR="0048183F" w:rsidRDefault="00C53A81">
      <w:pPr>
        <w:widowControl w:val="0"/>
        <w:pBdr>
          <w:top w:val="nil"/>
          <w:left w:val="nil"/>
          <w:bottom w:val="nil"/>
          <w:right w:val="nil"/>
          <w:between w:val="nil"/>
        </w:pBdr>
        <w:spacing w:before="9" w:line="240" w:lineRule="auto"/>
        <w:ind w:left="227"/>
        <w:rPr>
          <w:color w:val="000000"/>
          <w:sz w:val="24"/>
          <w:szCs w:val="24"/>
        </w:rPr>
      </w:pPr>
      <w:r>
        <w:rPr>
          <w:color w:val="000000"/>
          <w:sz w:val="24"/>
          <w:szCs w:val="24"/>
        </w:rPr>
        <w:t xml:space="preserve">T: 03708 506506 </w:t>
      </w:r>
    </w:p>
    <w:p w14:paraId="3052026B" w14:textId="77777777" w:rsidR="0048183F" w:rsidRDefault="00C53A81">
      <w:pPr>
        <w:widowControl w:val="0"/>
        <w:pBdr>
          <w:top w:val="nil"/>
          <w:left w:val="nil"/>
          <w:bottom w:val="nil"/>
          <w:right w:val="nil"/>
          <w:between w:val="nil"/>
        </w:pBdr>
        <w:spacing w:before="257" w:line="249" w:lineRule="auto"/>
        <w:ind w:left="231" w:right="529" w:firstLine="10"/>
        <w:rPr>
          <w:color w:val="000000"/>
          <w:sz w:val="24"/>
          <w:szCs w:val="24"/>
        </w:rPr>
        <w:sectPr w:rsidR="0048183F">
          <w:type w:val="continuous"/>
          <w:pgSz w:w="11900" w:h="16820"/>
          <w:pgMar w:top="684" w:right="2315" w:bottom="782" w:left="1418" w:header="0" w:footer="720" w:gutter="0"/>
          <w:cols w:num="2" w:space="720" w:equalWidth="0">
            <w:col w:w="4100" w:space="0"/>
            <w:col w:w="4100" w:space="0"/>
          </w:cols>
        </w:sectPr>
      </w:pPr>
      <w:r>
        <w:rPr>
          <w:color w:val="000000"/>
          <w:sz w:val="24"/>
          <w:szCs w:val="24"/>
        </w:rPr>
        <w:t xml:space="preserve">Email: </w:t>
      </w:r>
      <w:r>
        <w:rPr>
          <w:color w:val="0000FF"/>
          <w:sz w:val="24"/>
          <w:szCs w:val="24"/>
          <w:u w:val="single"/>
        </w:rPr>
        <w:t>enquiries@environment agency.gov.uk</w:t>
      </w:r>
      <w:r>
        <w:rPr>
          <w:color w:val="000000"/>
          <w:sz w:val="24"/>
          <w:szCs w:val="24"/>
        </w:rPr>
        <w:t>.</w:t>
      </w:r>
    </w:p>
    <w:p w14:paraId="55338256" w14:textId="77777777" w:rsidR="0048183F" w:rsidRDefault="0048183F">
      <w:pPr>
        <w:widowControl w:val="0"/>
        <w:pBdr>
          <w:top w:val="nil"/>
          <w:left w:val="nil"/>
          <w:bottom w:val="nil"/>
          <w:right w:val="nil"/>
          <w:between w:val="nil"/>
        </w:pBdr>
        <w:rPr>
          <w:color w:val="000000"/>
          <w:sz w:val="24"/>
          <w:szCs w:val="24"/>
        </w:rPr>
      </w:pPr>
    </w:p>
    <w:tbl>
      <w:tblPr>
        <w:tblStyle w:val="a0"/>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81C5765" w14:textId="77777777">
        <w:trPr>
          <w:trHeight w:val="297"/>
        </w:trPr>
        <w:tc>
          <w:tcPr>
            <w:tcW w:w="3403" w:type="dxa"/>
            <w:shd w:val="clear" w:color="auto" w:fill="auto"/>
            <w:tcMar>
              <w:top w:w="100" w:type="dxa"/>
              <w:left w:w="100" w:type="dxa"/>
              <w:bottom w:w="100" w:type="dxa"/>
              <w:right w:w="100" w:type="dxa"/>
            </w:tcMar>
          </w:tcPr>
          <w:p w14:paraId="341BF15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F055C43"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BB133C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251B281" w14:textId="77777777" w:rsidR="0048183F" w:rsidRDefault="0048183F">
      <w:pPr>
        <w:widowControl w:val="0"/>
        <w:pBdr>
          <w:top w:val="nil"/>
          <w:left w:val="nil"/>
          <w:bottom w:val="nil"/>
          <w:right w:val="nil"/>
          <w:between w:val="nil"/>
        </w:pBdr>
        <w:rPr>
          <w:color w:val="000000"/>
        </w:rPr>
      </w:pPr>
    </w:p>
    <w:p w14:paraId="2339DF86" w14:textId="77777777" w:rsidR="0048183F" w:rsidRDefault="0048183F">
      <w:pPr>
        <w:widowControl w:val="0"/>
        <w:pBdr>
          <w:top w:val="nil"/>
          <w:left w:val="nil"/>
          <w:bottom w:val="nil"/>
          <w:right w:val="nil"/>
          <w:between w:val="nil"/>
        </w:pBdr>
        <w:rPr>
          <w:color w:val="000000"/>
        </w:rPr>
      </w:pPr>
    </w:p>
    <w:p w14:paraId="7E40D74A"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8903A41"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2 of 114</w:t>
      </w:r>
      <w:r>
        <w:rPr>
          <w:color w:val="FFFFFF"/>
          <w:sz w:val="24"/>
          <w:szCs w:val="24"/>
        </w:rPr>
        <w:t xml:space="preserve"> </w:t>
      </w:r>
    </w:p>
    <w:p w14:paraId="70179991" w14:textId="77777777" w:rsidR="0048183F" w:rsidRDefault="00C53A81">
      <w:pPr>
        <w:widowControl w:val="0"/>
        <w:pBdr>
          <w:top w:val="nil"/>
          <w:left w:val="nil"/>
          <w:bottom w:val="nil"/>
          <w:right w:val="nil"/>
          <w:between w:val="nil"/>
        </w:pBdr>
        <w:spacing w:line="240" w:lineRule="auto"/>
        <w:rPr>
          <w:b/>
          <w:color w:val="007CBA"/>
          <w:sz w:val="40"/>
          <w:szCs w:val="40"/>
        </w:rPr>
      </w:pPr>
      <w:r>
        <w:rPr>
          <w:b/>
          <w:color w:val="007CBA"/>
          <w:sz w:val="40"/>
          <w:szCs w:val="40"/>
        </w:rPr>
        <w:t xml:space="preserve">Elver and Eel Passes </w:t>
      </w:r>
    </w:p>
    <w:tbl>
      <w:tblPr>
        <w:tblStyle w:val="a1"/>
        <w:tblW w:w="750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507"/>
      </w:tblGrid>
      <w:tr w:rsidR="0048183F" w14:paraId="2FBF8C48" w14:textId="77777777">
        <w:trPr>
          <w:trHeight w:val="465"/>
        </w:trPr>
        <w:tc>
          <w:tcPr>
            <w:tcW w:w="7507" w:type="dxa"/>
            <w:shd w:val="clear" w:color="auto" w:fill="auto"/>
            <w:tcMar>
              <w:top w:w="100" w:type="dxa"/>
              <w:left w:w="100" w:type="dxa"/>
              <w:bottom w:w="100" w:type="dxa"/>
              <w:right w:w="100" w:type="dxa"/>
            </w:tcMar>
          </w:tcPr>
          <w:p w14:paraId="546B343B" w14:textId="77777777" w:rsidR="0048183F" w:rsidRDefault="00C53A81">
            <w:pPr>
              <w:widowControl w:val="0"/>
              <w:pBdr>
                <w:top w:val="nil"/>
                <w:left w:val="nil"/>
                <w:bottom w:val="nil"/>
                <w:right w:val="nil"/>
                <w:between w:val="nil"/>
              </w:pBdr>
              <w:spacing w:line="240" w:lineRule="auto"/>
              <w:ind w:left="125"/>
              <w:rPr>
                <w:color w:val="FFFFFF"/>
                <w:sz w:val="24"/>
                <w:szCs w:val="24"/>
              </w:rPr>
            </w:pPr>
            <w:r>
              <w:rPr>
                <w:color w:val="FFFFFF"/>
                <w:sz w:val="24"/>
                <w:szCs w:val="24"/>
              </w:rPr>
              <w:t xml:space="preserve">Guidance: LIT 55615 </w:t>
            </w:r>
          </w:p>
        </w:tc>
      </w:tr>
    </w:tbl>
    <w:p w14:paraId="62757F9E" w14:textId="77777777" w:rsidR="0048183F" w:rsidRDefault="0048183F">
      <w:pPr>
        <w:widowControl w:val="0"/>
        <w:pBdr>
          <w:top w:val="nil"/>
          <w:left w:val="nil"/>
          <w:bottom w:val="nil"/>
          <w:right w:val="nil"/>
          <w:between w:val="nil"/>
        </w:pBdr>
        <w:rPr>
          <w:color w:val="000000"/>
        </w:rPr>
      </w:pPr>
    </w:p>
    <w:p w14:paraId="50ADCBF4" w14:textId="77777777" w:rsidR="0048183F" w:rsidRDefault="0048183F">
      <w:pPr>
        <w:widowControl w:val="0"/>
        <w:pBdr>
          <w:top w:val="nil"/>
          <w:left w:val="nil"/>
          <w:bottom w:val="nil"/>
          <w:right w:val="nil"/>
          <w:between w:val="nil"/>
        </w:pBdr>
        <w:rPr>
          <w:color w:val="000000"/>
        </w:rPr>
      </w:pPr>
    </w:p>
    <w:p w14:paraId="36763DA3" w14:textId="77777777" w:rsidR="0048183F" w:rsidRDefault="00C53A81">
      <w:pPr>
        <w:widowControl w:val="0"/>
        <w:pBdr>
          <w:top w:val="nil"/>
          <w:left w:val="nil"/>
          <w:bottom w:val="nil"/>
          <w:right w:val="nil"/>
          <w:between w:val="nil"/>
        </w:pBdr>
        <w:spacing w:line="240" w:lineRule="auto"/>
        <w:rPr>
          <w:color w:val="000000"/>
          <w:sz w:val="24"/>
          <w:szCs w:val="24"/>
        </w:rPr>
      </w:pPr>
      <w:r>
        <w:rPr>
          <w:b/>
          <w:color w:val="007CBA"/>
          <w:sz w:val="25"/>
          <w:szCs w:val="25"/>
        </w:rPr>
        <w:t xml:space="preserve">Audience: </w:t>
      </w:r>
      <w:r>
        <w:rPr>
          <w:color w:val="000000"/>
          <w:sz w:val="24"/>
          <w:szCs w:val="24"/>
        </w:rPr>
        <w:t xml:space="preserve">Environment Agency </w:t>
      </w:r>
    </w:p>
    <w:p w14:paraId="71276290" w14:textId="77777777" w:rsidR="0048183F" w:rsidRDefault="00C53A81">
      <w:pPr>
        <w:widowControl w:val="0"/>
        <w:pBdr>
          <w:top w:val="nil"/>
          <w:left w:val="nil"/>
          <w:bottom w:val="nil"/>
          <w:right w:val="nil"/>
          <w:between w:val="nil"/>
        </w:pBdr>
        <w:spacing w:before="583" w:line="240" w:lineRule="auto"/>
        <w:rPr>
          <w:b/>
          <w:color w:val="007CBA"/>
          <w:sz w:val="28"/>
          <w:szCs w:val="28"/>
        </w:rPr>
      </w:pPr>
      <w:r>
        <w:rPr>
          <w:b/>
          <w:color w:val="007CBA"/>
          <w:sz w:val="28"/>
          <w:szCs w:val="28"/>
        </w:rPr>
        <w:t xml:space="preserve">Contents </w:t>
      </w:r>
    </w:p>
    <w:p w14:paraId="0EFD320A" w14:textId="77777777" w:rsidR="0048183F" w:rsidRDefault="00C53A81">
      <w:pPr>
        <w:widowControl w:val="0"/>
        <w:pBdr>
          <w:top w:val="nil"/>
          <w:left w:val="nil"/>
          <w:bottom w:val="nil"/>
          <w:right w:val="nil"/>
          <w:between w:val="nil"/>
        </w:pBdr>
        <w:spacing w:before="664" w:line="240" w:lineRule="auto"/>
        <w:rPr>
          <w:color w:val="FFFFFF"/>
          <w:sz w:val="24"/>
          <w:szCs w:val="24"/>
        </w:rPr>
      </w:pPr>
      <w:r>
        <w:rPr>
          <w:color w:val="FFFFFF"/>
          <w:sz w:val="24"/>
          <w:szCs w:val="24"/>
        </w:rPr>
        <w:t xml:space="preserve">Published: [Publish date] </w:t>
      </w:r>
    </w:p>
    <w:p w14:paraId="227569B3" w14:textId="77777777" w:rsidR="0048183F" w:rsidRDefault="00C53A81">
      <w:pPr>
        <w:widowControl w:val="0"/>
        <w:pBdr>
          <w:top w:val="nil"/>
          <w:left w:val="nil"/>
          <w:bottom w:val="nil"/>
          <w:right w:val="nil"/>
          <w:between w:val="nil"/>
        </w:pBdr>
        <w:spacing w:before="1815" w:line="331" w:lineRule="auto"/>
        <w:rPr>
          <w:color w:val="000000"/>
          <w:sz w:val="24"/>
          <w:szCs w:val="24"/>
        </w:rPr>
      </w:pPr>
      <w:r>
        <w:rPr>
          <w:color w:val="000000"/>
          <w:sz w:val="24"/>
          <w:szCs w:val="24"/>
        </w:rPr>
        <w:t>Part I..................................................................................................................... 5 Introduction ...................................................................................................... 5 Purpose of the Technical Guide ....................................................................... 5 Scope ............................................................................................................... 6 How to Use this Document ..................</w:t>
      </w:r>
      <w:r>
        <w:rPr>
          <w:color w:val="000000"/>
          <w:sz w:val="24"/>
          <w:szCs w:val="24"/>
        </w:rPr>
        <w:t>...........................................................</w:t>
      </w:r>
      <w:r>
        <w:rPr>
          <w:color w:val="000000"/>
          <w:sz w:val="24"/>
          <w:szCs w:val="24"/>
        </w:rPr>
        <w:lastRenderedPageBreak/>
        <w:t xml:space="preserve">.. 7 </w:t>
      </w:r>
    </w:p>
    <w:p w14:paraId="0D64B71F" w14:textId="77777777" w:rsidR="0048183F" w:rsidRDefault="00C53A81">
      <w:pPr>
        <w:widowControl w:val="0"/>
        <w:pBdr>
          <w:top w:val="nil"/>
          <w:left w:val="nil"/>
          <w:bottom w:val="nil"/>
          <w:right w:val="nil"/>
          <w:between w:val="nil"/>
        </w:pBdr>
        <w:spacing w:before="26" w:line="331" w:lineRule="auto"/>
        <w:rPr>
          <w:color w:val="000000"/>
          <w:sz w:val="24"/>
          <w:szCs w:val="24"/>
        </w:rPr>
      </w:pPr>
      <w:r>
        <w:rPr>
          <w:color w:val="000000"/>
          <w:sz w:val="24"/>
          <w:szCs w:val="24"/>
        </w:rPr>
        <w:t>Part II.................................................................................................................... 8 Legislation ........................................................................................................ 8 Eel Risk Map .................................................................................................... 8 Serving of a Notice ........................................................................................... 9 Eel Pass Approval ...................</w:t>
      </w:r>
      <w:r>
        <w:rPr>
          <w:color w:val="000000"/>
          <w:sz w:val="24"/>
          <w:szCs w:val="24"/>
        </w:rPr>
        <w:t xml:space="preserve">......................................................................... 9 Post Installation Inspection ............................................................................. 10 Other Applications to Consider for Eel Passage ............................................ 10 </w:t>
      </w:r>
    </w:p>
    <w:p w14:paraId="6BD1D17D" w14:textId="77777777" w:rsidR="0048183F" w:rsidRDefault="00C53A81">
      <w:pPr>
        <w:widowControl w:val="0"/>
        <w:pBdr>
          <w:top w:val="nil"/>
          <w:left w:val="nil"/>
          <w:bottom w:val="nil"/>
          <w:right w:val="nil"/>
          <w:between w:val="nil"/>
        </w:pBdr>
        <w:spacing w:before="27" w:line="331" w:lineRule="auto"/>
        <w:rPr>
          <w:color w:val="000000"/>
          <w:sz w:val="24"/>
          <w:szCs w:val="24"/>
        </w:rPr>
      </w:pPr>
      <w:r>
        <w:rPr>
          <w:color w:val="000000"/>
          <w:sz w:val="24"/>
          <w:szCs w:val="24"/>
        </w:rPr>
        <w:t>Part III................................................................................................................. 14 Eel Life Cycle ................................................................................................. 14 Eel Passage and Biological Considerations ................................................... 15 Eel Passage and Operational Flows .............................................................. 23 Hydraulic Design Considerations ..........................................</w:t>
      </w:r>
      <w:r>
        <w:rPr>
          <w:color w:val="000000"/>
          <w:sz w:val="24"/>
          <w:szCs w:val="24"/>
        </w:rPr>
        <w:t xml:space="preserve">......................... 29 Principles of Good Design .............................................................................. 37 Operational Maintenance Design Considerations .......................................... 41 </w:t>
      </w:r>
    </w:p>
    <w:p w14:paraId="6B5E8F36" w14:textId="77777777" w:rsidR="0048183F" w:rsidRDefault="00C53A81">
      <w:pPr>
        <w:widowControl w:val="0"/>
        <w:pBdr>
          <w:top w:val="nil"/>
          <w:left w:val="nil"/>
          <w:bottom w:val="nil"/>
          <w:right w:val="nil"/>
          <w:between w:val="nil"/>
        </w:pBdr>
        <w:spacing w:before="24" w:line="331" w:lineRule="auto"/>
        <w:rPr>
          <w:color w:val="000000"/>
          <w:sz w:val="24"/>
          <w:szCs w:val="24"/>
        </w:rPr>
      </w:pPr>
      <w:r>
        <w:rPr>
          <w:color w:val="000000"/>
          <w:sz w:val="24"/>
          <w:szCs w:val="24"/>
        </w:rPr>
        <w:t>Part IV ................................................................................................................ 43 Eel Passage Solutions ................................................................................... 43 Combination Eel and Fish Passes ................................................................. 54 Alternative Passage Solutions ........................................................................ 57 Climbing Substrates ....................................................</w:t>
      </w:r>
      <w:r>
        <w:rPr>
          <w:color w:val="000000"/>
          <w:sz w:val="24"/>
          <w:szCs w:val="24"/>
        </w:rPr>
        <w:t xml:space="preserve">................................... 60 </w:t>
      </w:r>
    </w:p>
    <w:p w14:paraId="25A8EC8D" w14:textId="77777777" w:rsidR="0048183F" w:rsidRDefault="00C53A81">
      <w:pPr>
        <w:widowControl w:val="0"/>
        <w:pBdr>
          <w:top w:val="nil"/>
          <w:left w:val="nil"/>
          <w:bottom w:val="nil"/>
          <w:right w:val="nil"/>
          <w:between w:val="nil"/>
        </w:pBdr>
        <w:spacing w:before="26" w:line="331" w:lineRule="auto"/>
        <w:rPr>
          <w:color w:val="000000"/>
          <w:sz w:val="24"/>
          <w:szCs w:val="24"/>
        </w:rPr>
      </w:pPr>
      <w:r>
        <w:rPr>
          <w:color w:val="000000"/>
          <w:sz w:val="24"/>
          <w:szCs w:val="24"/>
        </w:rPr>
        <w:t>Part V ................................................................................................................. 66 Downstream Passage ........................................................................................ 66 Simple Barriers .............................................................................................. 66 Part VI ................................................................................................................ 69</w:t>
      </w:r>
    </w:p>
    <w:tbl>
      <w:tblPr>
        <w:tblStyle w:val="a2"/>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3691145" w14:textId="77777777">
        <w:trPr>
          <w:trHeight w:val="297"/>
        </w:trPr>
        <w:tc>
          <w:tcPr>
            <w:tcW w:w="3403" w:type="dxa"/>
            <w:shd w:val="clear" w:color="auto" w:fill="auto"/>
            <w:tcMar>
              <w:top w:w="100" w:type="dxa"/>
              <w:left w:w="100" w:type="dxa"/>
              <w:bottom w:w="100" w:type="dxa"/>
              <w:right w:w="100" w:type="dxa"/>
            </w:tcMar>
          </w:tcPr>
          <w:p w14:paraId="5C87A048"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5A1CD9CC"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FDC59AD"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0C87296" w14:textId="77777777" w:rsidR="0048183F" w:rsidRDefault="0048183F">
      <w:pPr>
        <w:widowControl w:val="0"/>
        <w:pBdr>
          <w:top w:val="nil"/>
          <w:left w:val="nil"/>
          <w:bottom w:val="nil"/>
          <w:right w:val="nil"/>
          <w:between w:val="nil"/>
        </w:pBdr>
        <w:rPr>
          <w:color w:val="000000"/>
        </w:rPr>
      </w:pPr>
    </w:p>
    <w:p w14:paraId="34E0BB43" w14:textId="77777777" w:rsidR="0048183F" w:rsidRDefault="0048183F">
      <w:pPr>
        <w:widowControl w:val="0"/>
        <w:pBdr>
          <w:top w:val="nil"/>
          <w:left w:val="nil"/>
          <w:bottom w:val="nil"/>
          <w:right w:val="nil"/>
          <w:between w:val="nil"/>
        </w:pBdr>
        <w:rPr>
          <w:color w:val="000000"/>
        </w:rPr>
      </w:pPr>
    </w:p>
    <w:p w14:paraId="2C7CB9DB"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7F2C918" w14:textId="77777777" w:rsidR="0048183F" w:rsidRDefault="00C53A81">
      <w:pPr>
        <w:widowControl w:val="0"/>
        <w:pBdr>
          <w:top w:val="nil"/>
          <w:left w:val="nil"/>
          <w:bottom w:val="nil"/>
          <w:right w:val="nil"/>
          <w:between w:val="nil"/>
        </w:pBdr>
        <w:spacing w:before="11104" w:line="240" w:lineRule="auto"/>
        <w:rPr>
          <w:color w:val="FFFFFF"/>
          <w:sz w:val="24"/>
          <w:szCs w:val="24"/>
        </w:rPr>
      </w:pPr>
      <w:r>
        <w:rPr>
          <w:color w:val="FFFFFF"/>
          <w:sz w:val="24"/>
          <w:szCs w:val="24"/>
          <w:shd w:val="clear" w:color="auto" w:fill="007CBA"/>
        </w:rPr>
        <w:t xml:space="preserve"> Page 3 of 114</w:t>
      </w:r>
      <w:r>
        <w:rPr>
          <w:color w:val="FFFFFF"/>
          <w:sz w:val="24"/>
          <w:szCs w:val="24"/>
        </w:rPr>
        <w:t xml:space="preserve"> </w:t>
      </w:r>
    </w:p>
    <w:p w14:paraId="481982F2" w14:textId="77777777" w:rsidR="0048183F" w:rsidRDefault="00C53A81">
      <w:pPr>
        <w:widowControl w:val="0"/>
        <w:pBdr>
          <w:top w:val="nil"/>
          <w:left w:val="nil"/>
          <w:bottom w:val="nil"/>
          <w:right w:val="nil"/>
          <w:between w:val="nil"/>
        </w:pBdr>
        <w:spacing w:line="331" w:lineRule="auto"/>
        <w:rPr>
          <w:color w:val="000000"/>
          <w:sz w:val="24"/>
          <w:szCs w:val="24"/>
        </w:rPr>
      </w:pPr>
      <w:r>
        <w:rPr>
          <w:color w:val="000000"/>
          <w:sz w:val="24"/>
          <w:szCs w:val="24"/>
        </w:rPr>
        <w:t>Hydrometric Gauging Structures .................................................................... 69 Maintenance .................................................................................................. 76 Part VII................................................................................................................ 77 Passage Solutions by Structure Type ............................................................ 77 Culvert Eel Passage Retrofit Solutions ................................</w:t>
      </w:r>
      <w:r>
        <w:rPr>
          <w:color w:val="000000"/>
          <w:sz w:val="24"/>
          <w:szCs w:val="24"/>
        </w:rPr>
        <w:t>.......................... 79 Fords and Pipe Bridges .................................................................................. 83 Flaps and Gates (Tidal and Non-tidal) ........................................................... 83 Operating Basics ............................................................................................ 84 Types of Gates and Flaps .............................................................................. 88 Gates and Flaps Retrofit Eel Passage Solutions .....</w:t>
      </w:r>
      <w:r>
        <w:rPr>
          <w:color w:val="000000"/>
          <w:sz w:val="24"/>
          <w:szCs w:val="24"/>
        </w:rPr>
        <w:t>...................................... 91 Glossary ............................................................................................................. 96 List of Abbreviations ........................................................................................... 97 References ......................................................................................................... 99 Appendix A ....................................................................................................</w:t>
      </w:r>
      <w:r>
        <w:rPr>
          <w:color w:val="000000"/>
          <w:sz w:val="24"/>
          <w:szCs w:val="24"/>
        </w:rPr>
        <w:t>... 104 Eel Risk Map ................................................................................................ 104 Appendix B ....................................................................................................... 105 Issuing Eel Pass Notices .............................................................................. 105 Eel Pass Submission, Review and Approval Process .................................. 106 Appendix C ................................................................</w:t>
      </w:r>
      <w:r>
        <w:rPr>
          <w:color w:val="000000"/>
          <w:sz w:val="24"/>
          <w:szCs w:val="24"/>
        </w:rPr>
        <w:t>....................................... 107 Eel Passage Approval Process and Checklist ............................................. 107 Appendix D ....................................................................................................... 108 Appendix E ....................................................................................................... 110 Incorporating Maintenance into Design ........................................................ 110 Appendix F ...........................</w:t>
      </w:r>
      <w:r>
        <w:rPr>
          <w:color w:val="000000"/>
          <w:sz w:val="24"/>
          <w:szCs w:val="24"/>
        </w:rPr>
        <w:t>............................................................................ 111 Maintenance Requirements ......................................................................... 111 Useful Links ...................................................................................................... 114</w:t>
      </w:r>
    </w:p>
    <w:tbl>
      <w:tblPr>
        <w:tblStyle w:val="a3"/>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D195388" w14:textId="77777777">
        <w:trPr>
          <w:trHeight w:val="297"/>
        </w:trPr>
        <w:tc>
          <w:tcPr>
            <w:tcW w:w="3403" w:type="dxa"/>
            <w:shd w:val="clear" w:color="auto" w:fill="auto"/>
            <w:tcMar>
              <w:top w:w="100" w:type="dxa"/>
              <w:left w:w="100" w:type="dxa"/>
              <w:bottom w:w="100" w:type="dxa"/>
              <w:right w:w="100" w:type="dxa"/>
            </w:tcMar>
          </w:tcPr>
          <w:p w14:paraId="15C166F7"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797DE88"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840E836"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FA6622B" w14:textId="77777777" w:rsidR="0048183F" w:rsidRDefault="0048183F">
      <w:pPr>
        <w:widowControl w:val="0"/>
        <w:pBdr>
          <w:top w:val="nil"/>
          <w:left w:val="nil"/>
          <w:bottom w:val="nil"/>
          <w:right w:val="nil"/>
          <w:between w:val="nil"/>
        </w:pBdr>
        <w:rPr>
          <w:color w:val="000000"/>
        </w:rPr>
      </w:pPr>
    </w:p>
    <w:p w14:paraId="0D10FCB1" w14:textId="77777777" w:rsidR="0048183F" w:rsidRDefault="0048183F">
      <w:pPr>
        <w:widowControl w:val="0"/>
        <w:pBdr>
          <w:top w:val="nil"/>
          <w:left w:val="nil"/>
          <w:bottom w:val="nil"/>
          <w:right w:val="nil"/>
          <w:between w:val="nil"/>
        </w:pBdr>
        <w:rPr>
          <w:color w:val="000000"/>
        </w:rPr>
      </w:pPr>
    </w:p>
    <w:p w14:paraId="5FBAC972"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BCF0EA1" w14:textId="77777777" w:rsidR="0048183F" w:rsidRDefault="00C53A81">
      <w:pPr>
        <w:widowControl w:val="0"/>
        <w:pBdr>
          <w:top w:val="nil"/>
          <w:left w:val="nil"/>
          <w:bottom w:val="nil"/>
          <w:right w:val="nil"/>
          <w:between w:val="nil"/>
        </w:pBdr>
        <w:spacing w:before="13855" w:line="240" w:lineRule="auto"/>
        <w:rPr>
          <w:color w:val="FFFFFF"/>
          <w:sz w:val="24"/>
          <w:szCs w:val="24"/>
        </w:rPr>
      </w:pPr>
      <w:r>
        <w:rPr>
          <w:color w:val="FFFFFF"/>
          <w:sz w:val="24"/>
          <w:szCs w:val="24"/>
          <w:shd w:val="clear" w:color="auto" w:fill="007CBA"/>
        </w:rPr>
        <w:t xml:space="preserve"> Page 4 of 114</w:t>
      </w:r>
      <w:r>
        <w:rPr>
          <w:color w:val="FFFFFF"/>
          <w:sz w:val="24"/>
          <w:szCs w:val="24"/>
        </w:rPr>
        <w:t xml:space="preserve"> </w:t>
      </w:r>
    </w:p>
    <w:p w14:paraId="717105C2" w14:textId="77777777" w:rsidR="0048183F" w:rsidRDefault="00C53A81">
      <w:pPr>
        <w:widowControl w:val="0"/>
        <w:pBdr>
          <w:top w:val="nil"/>
          <w:left w:val="nil"/>
          <w:bottom w:val="nil"/>
          <w:right w:val="nil"/>
          <w:between w:val="nil"/>
        </w:pBdr>
        <w:spacing w:line="240" w:lineRule="auto"/>
        <w:rPr>
          <w:b/>
          <w:color w:val="007CBA"/>
          <w:sz w:val="36"/>
          <w:szCs w:val="36"/>
        </w:rPr>
      </w:pPr>
      <w:r>
        <w:rPr>
          <w:b/>
          <w:color w:val="007CBA"/>
          <w:sz w:val="36"/>
          <w:szCs w:val="36"/>
        </w:rPr>
        <w:t xml:space="preserve">Part I </w:t>
      </w:r>
    </w:p>
    <w:p w14:paraId="17F6EA6D" w14:textId="77777777" w:rsidR="0048183F" w:rsidRDefault="00C53A81">
      <w:pPr>
        <w:widowControl w:val="0"/>
        <w:pBdr>
          <w:top w:val="nil"/>
          <w:left w:val="nil"/>
          <w:bottom w:val="nil"/>
          <w:right w:val="nil"/>
          <w:between w:val="nil"/>
        </w:pBdr>
        <w:spacing w:before="628" w:line="240" w:lineRule="auto"/>
        <w:rPr>
          <w:b/>
          <w:color w:val="007CBA"/>
          <w:sz w:val="16"/>
          <w:szCs w:val="16"/>
        </w:rPr>
      </w:pPr>
      <w:r>
        <w:rPr>
          <w:b/>
          <w:color w:val="007CBA"/>
          <w:sz w:val="31"/>
          <w:szCs w:val="31"/>
        </w:rPr>
        <w:t>Introduction</w:t>
      </w:r>
      <w:r>
        <w:rPr>
          <w:b/>
          <w:color w:val="007CBA"/>
          <w:sz w:val="26"/>
          <w:szCs w:val="26"/>
          <w:vertAlign w:val="superscript"/>
        </w:rPr>
        <w:t>1</w:t>
      </w:r>
      <w:r>
        <w:rPr>
          <w:b/>
          <w:color w:val="007CBA"/>
          <w:sz w:val="16"/>
          <w:szCs w:val="16"/>
        </w:rPr>
        <w:t xml:space="preserve"> </w:t>
      </w:r>
    </w:p>
    <w:p w14:paraId="768C1051"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 xml:space="preserve">There is considerable concern regarding the status of the European eel, Anguilla anguilla, with a decline in recruitment throughout its range of distribution. The species is listed as Critically Endangered on the IUCN Red List and listed in Appendix II of CITES. In 2001 it was estimated that recruitment had fallen by more than 90% since the early 1980s (Bult &amp; Dekker, 2007). ICES advice published in November 2019 was that the status of European eel remains critical (ICES, 2019). </w:t>
      </w:r>
    </w:p>
    <w:p w14:paraId="765AE085"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While it is likely that several factors are contributing to this decline, including changes in the marine environment, artificial barriers are known to be obstructing eels from reaching their freshwater habitat and subsequently on their return to the ocean (Righton &amp; Walker, 2013). Knights &amp; White (1998) provide figures indicating that about 7% (200,000 ha) of the stillwater habitat and 25% (68,000 ha) of the riverine habitat in Europe are inaccessible to eels due to artificial barriers (e.g. weirs, sluice </w:t>
      </w:r>
      <w:r>
        <w:rPr>
          <w:color w:val="000000"/>
          <w:sz w:val="24"/>
          <w:szCs w:val="24"/>
        </w:rPr>
        <w:t xml:space="preserve">gates, flap gates etc.). </w:t>
      </w:r>
    </w:p>
    <w:p w14:paraId="17643A24"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River barriers, such as weirs, sluice gates and flap gates to name a few, can delay or prevent eel migration when inadequate provision for eel or fish passage is not provided in their design, installation and future maintenance. There are approximately 23,000 obstructions in England, 18,800 of which are artificial (Washburn, 2019). The resulting consequence in the reduction of passage, distribution and abundance is that some of our most iconic and valued freshwater fish species, including eels, are now in d</w:t>
      </w:r>
      <w:r>
        <w:rPr>
          <w:color w:val="000000"/>
          <w:sz w:val="24"/>
          <w:szCs w:val="24"/>
        </w:rPr>
        <w:t xml:space="preserve">ecline. </w:t>
      </w:r>
    </w:p>
    <w:p w14:paraId="7B17393D"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This technical document has been updated to assist biologists, engineers, designer’s, structure owners and operators with understanding and promoting better eel passage solutions as required by The Eels (England and Wales) Regulations 2009. </w:t>
      </w:r>
    </w:p>
    <w:p w14:paraId="44FBC1E9" w14:textId="77777777" w:rsidR="0048183F" w:rsidRDefault="00C53A81">
      <w:pPr>
        <w:widowControl w:val="0"/>
        <w:pBdr>
          <w:top w:val="nil"/>
          <w:left w:val="nil"/>
          <w:bottom w:val="nil"/>
          <w:right w:val="nil"/>
          <w:between w:val="nil"/>
        </w:pBdr>
        <w:spacing w:before="568" w:line="240" w:lineRule="auto"/>
        <w:rPr>
          <w:b/>
          <w:color w:val="007CBA"/>
          <w:sz w:val="31"/>
          <w:szCs w:val="31"/>
        </w:rPr>
      </w:pPr>
      <w:r>
        <w:rPr>
          <w:b/>
          <w:color w:val="007CBA"/>
          <w:sz w:val="31"/>
          <w:szCs w:val="31"/>
        </w:rPr>
        <w:t xml:space="preserve">Purpose of the Technical Guide </w:t>
      </w:r>
    </w:p>
    <w:p w14:paraId="094ADF17" w14:textId="77777777" w:rsidR="0048183F" w:rsidRDefault="00C53A81">
      <w:pPr>
        <w:widowControl w:val="0"/>
        <w:pBdr>
          <w:top w:val="nil"/>
          <w:left w:val="nil"/>
          <w:bottom w:val="nil"/>
          <w:right w:val="nil"/>
          <w:between w:val="nil"/>
        </w:pBdr>
        <w:spacing w:before="299" w:line="247" w:lineRule="auto"/>
        <w:rPr>
          <w:color w:val="000000"/>
          <w:sz w:val="24"/>
          <w:szCs w:val="24"/>
        </w:rPr>
      </w:pPr>
      <w:r>
        <w:rPr>
          <w:color w:val="000000"/>
          <w:sz w:val="24"/>
          <w:szCs w:val="24"/>
        </w:rPr>
        <w:t xml:space="preserve">This guide sets out a range of measures that can be considered best achievable eel protection measures (BAEP) and provides guidance on minimum technical requirements for eel passage based on current knowledge and lessons learnt </w:t>
      </w:r>
    </w:p>
    <w:p w14:paraId="185D27DC" w14:textId="77777777" w:rsidR="0048183F" w:rsidRDefault="00C53A81">
      <w:pPr>
        <w:widowControl w:val="0"/>
        <w:pBdr>
          <w:top w:val="nil"/>
          <w:left w:val="nil"/>
          <w:bottom w:val="nil"/>
          <w:right w:val="nil"/>
          <w:between w:val="nil"/>
        </w:pBdr>
        <w:spacing w:before="1320" w:line="240" w:lineRule="auto"/>
        <w:rPr>
          <w:color w:val="000000"/>
          <w:sz w:val="24"/>
          <w:szCs w:val="24"/>
        </w:rPr>
      </w:pPr>
      <w:r>
        <w:rPr>
          <w:color w:val="000000"/>
          <w:sz w:val="26"/>
          <w:szCs w:val="26"/>
          <w:vertAlign w:val="superscript"/>
        </w:rPr>
        <w:t xml:space="preserve">1 </w:t>
      </w:r>
      <w:r>
        <w:rPr>
          <w:color w:val="000000"/>
          <w:sz w:val="24"/>
          <w:szCs w:val="24"/>
        </w:rPr>
        <w:t>Adapted from D. P. Wright 2019</w:t>
      </w:r>
    </w:p>
    <w:tbl>
      <w:tblPr>
        <w:tblStyle w:val="a4"/>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6C567CC" w14:textId="77777777">
        <w:trPr>
          <w:trHeight w:val="297"/>
        </w:trPr>
        <w:tc>
          <w:tcPr>
            <w:tcW w:w="3403" w:type="dxa"/>
            <w:shd w:val="clear" w:color="auto" w:fill="auto"/>
            <w:tcMar>
              <w:top w:w="100" w:type="dxa"/>
              <w:left w:w="100" w:type="dxa"/>
              <w:bottom w:w="100" w:type="dxa"/>
              <w:right w:w="100" w:type="dxa"/>
            </w:tcMar>
          </w:tcPr>
          <w:p w14:paraId="48CEE6BB"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4767C89"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0945D2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E2BC869" w14:textId="77777777" w:rsidR="0048183F" w:rsidRDefault="0048183F">
      <w:pPr>
        <w:widowControl w:val="0"/>
        <w:pBdr>
          <w:top w:val="nil"/>
          <w:left w:val="nil"/>
          <w:bottom w:val="nil"/>
          <w:right w:val="nil"/>
          <w:between w:val="nil"/>
        </w:pBdr>
        <w:rPr>
          <w:color w:val="000000"/>
        </w:rPr>
      </w:pPr>
    </w:p>
    <w:p w14:paraId="70B45309" w14:textId="77777777" w:rsidR="0048183F" w:rsidRDefault="0048183F">
      <w:pPr>
        <w:widowControl w:val="0"/>
        <w:pBdr>
          <w:top w:val="nil"/>
          <w:left w:val="nil"/>
          <w:bottom w:val="nil"/>
          <w:right w:val="nil"/>
          <w:between w:val="nil"/>
        </w:pBdr>
        <w:rPr>
          <w:color w:val="000000"/>
        </w:rPr>
      </w:pPr>
    </w:p>
    <w:p w14:paraId="50E279E1"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B6A7F16" w14:textId="77777777" w:rsidR="0048183F" w:rsidRDefault="00C53A81">
      <w:pPr>
        <w:widowControl w:val="0"/>
        <w:pBdr>
          <w:top w:val="nil"/>
          <w:left w:val="nil"/>
          <w:bottom w:val="nil"/>
          <w:right w:val="nil"/>
          <w:between w:val="nil"/>
        </w:pBdr>
        <w:spacing w:before="13864" w:line="240" w:lineRule="auto"/>
        <w:rPr>
          <w:color w:val="FFFFFF"/>
          <w:sz w:val="24"/>
          <w:szCs w:val="24"/>
        </w:rPr>
      </w:pPr>
      <w:r>
        <w:rPr>
          <w:color w:val="FFFFFF"/>
          <w:sz w:val="24"/>
          <w:szCs w:val="24"/>
          <w:shd w:val="clear" w:color="auto" w:fill="007CBA"/>
        </w:rPr>
        <w:t xml:space="preserve"> Page 5 of 114</w:t>
      </w:r>
      <w:r>
        <w:rPr>
          <w:color w:val="FFFFFF"/>
          <w:sz w:val="24"/>
          <w:szCs w:val="24"/>
        </w:rPr>
        <w:t xml:space="preserve"> </w:t>
      </w:r>
    </w:p>
    <w:p w14:paraId="5F9A3A5E"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since the 2011 Eel Manual document - GEHO0211BTMV-E-E - Elver and Eel Passes. </w:t>
      </w:r>
    </w:p>
    <w:p w14:paraId="3ABE1E03"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This guide does not attempt to provide a solution for every type of structure. Its purpose is to provide the general principles and knowledge of elver and eel passage. It presents the current BAEP passage solutions (new inserts and version control(s) will update this manual as our understanding develops further) and what should be considered when designing, installing and maintaining suitable designs for the majority of situations found in the UK. It attempts to simplify the decision making process for elve</w:t>
      </w:r>
      <w:r>
        <w:rPr>
          <w:color w:val="000000"/>
          <w:sz w:val="24"/>
          <w:szCs w:val="24"/>
        </w:rPr>
        <w:t xml:space="preserve">r and eel passage solutions by providing current knowledge at common structures and showcasing BAEP, including lessons learnt and basic design principles. This guide: </w:t>
      </w:r>
    </w:p>
    <w:p w14:paraId="2A922837"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7CBA"/>
          <w:sz w:val="24"/>
          <w:szCs w:val="24"/>
        </w:rPr>
        <w:t xml:space="preserve">● </w:t>
      </w:r>
      <w:r>
        <w:rPr>
          <w:color w:val="000000"/>
          <w:sz w:val="24"/>
          <w:szCs w:val="24"/>
        </w:rPr>
        <w:t xml:space="preserve">Provides a consistent and practical approach for the design, installation and maintenance of eel passage solutions where removal of a structure is not possible </w:t>
      </w:r>
    </w:p>
    <w:p w14:paraId="441D98A0" w14:textId="77777777" w:rsidR="0048183F" w:rsidRDefault="00C53A81">
      <w:pPr>
        <w:widowControl w:val="0"/>
        <w:pBdr>
          <w:top w:val="nil"/>
          <w:left w:val="nil"/>
          <w:bottom w:val="nil"/>
          <w:right w:val="nil"/>
          <w:between w:val="nil"/>
        </w:pBdr>
        <w:spacing w:before="69" w:line="273" w:lineRule="auto"/>
        <w:rPr>
          <w:color w:val="000000"/>
          <w:sz w:val="24"/>
          <w:szCs w:val="24"/>
        </w:rPr>
      </w:pPr>
      <w:r>
        <w:rPr>
          <w:color w:val="007CBA"/>
          <w:sz w:val="24"/>
          <w:szCs w:val="24"/>
        </w:rPr>
        <w:t xml:space="preserve">● </w:t>
      </w:r>
      <w:r>
        <w:rPr>
          <w:color w:val="000000"/>
          <w:sz w:val="24"/>
          <w:szCs w:val="24"/>
        </w:rPr>
        <w:t xml:space="preserve">Sets minimum technical requirements for eel passage design; </w:t>
      </w:r>
      <w:r>
        <w:rPr>
          <w:color w:val="007CBA"/>
          <w:sz w:val="24"/>
          <w:szCs w:val="24"/>
        </w:rPr>
        <w:t xml:space="preserve">● </w:t>
      </w:r>
      <w:r>
        <w:rPr>
          <w:color w:val="000000"/>
          <w:sz w:val="24"/>
          <w:szCs w:val="24"/>
        </w:rPr>
        <w:t xml:space="preserve">Provides fundamental information to all stakeholders to understand the principles of BAEP eel passage design; </w:t>
      </w:r>
    </w:p>
    <w:p w14:paraId="3E751960" w14:textId="77777777" w:rsidR="0048183F" w:rsidRDefault="00C53A81">
      <w:pPr>
        <w:widowControl w:val="0"/>
        <w:pBdr>
          <w:top w:val="nil"/>
          <w:left w:val="nil"/>
          <w:bottom w:val="nil"/>
          <w:right w:val="nil"/>
          <w:between w:val="nil"/>
        </w:pBdr>
        <w:spacing w:before="43" w:line="247" w:lineRule="auto"/>
        <w:rPr>
          <w:color w:val="000000"/>
          <w:sz w:val="24"/>
          <w:szCs w:val="24"/>
        </w:rPr>
      </w:pPr>
      <w:r>
        <w:rPr>
          <w:color w:val="007CBA"/>
          <w:sz w:val="24"/>
          <w:szCs w:val="24"/>
        </w:rPr>
        <w:t xml:space="preserve">● </w:t>
      </w:r>
      <w:r>
        <w:rPr>
          <w:color w:val="000000"/>
          <w:sz w:val="24"/>
          <w:szCs w:val="24"/>
        </w:rPr>
        <w:t xml:space="preserve">Provides a means to share and adopt current BAEP eel passage knowledge and lessons learnt </w:t>
      </w:r>
    </w:p>
    <w:p w14:paraId="2D5B5D41"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0000"/>
          <w:sz w:val="24"/>
          <w:szCs w:val="24"/>
        </w:rPr>
        <w:t xml:space="preserve">This guidance document rationalises the solutions available and presents only those that have been tried and tested that deliver BAEP. It is intended that this approach will save time in assessment, procurement and installation. </w:t>
      </w:r>
    </w:p>
    <w:p w14:paraId="2515573D" w14:textId="77777777" w:rsidR="0048183F" w:rsidRDefault="00C53A81">
      <w:pPr>
        <w:widowControl w:val="0"/>
        <w:pBdr>
          <w:top w:val="nil"/>
          <w:left w:val="nil"/>
          <w:bottom w:val="nil"/>
          <w:right w:val="nil"/>
          <w:between w:val="nil"/>
        </w:pBdr>
        <w:spacing w:before="571" w:line="240" w:lineRule="auto"/>
        <w:rPr>
          <w:b/>
          <w:color w:val="007CBA"/>
          <w:sz w:val="31"/>
          <w:szCs w:val="31"/>
        </w:rPr>
      </w:pPr>
      <w:r>
        <w:rPr>
          <w:b/>
          <w:color w:val="007CBA"/>
          <w:sz w:val="31"/>
          <w:szCs w:val="31"/>
        </w:rPr>
        <w:t xml:space="preserve">Scope </w:t>
      </w:r>
    </w:p>
    <w:p w14:paraId="3EC083B8"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This guide will mainly focus on providing eel passage guidance for the most common in-river structures found, whilst also offering fundamental design considerations to deal with non-standard structures. It is recognised that there will continue to be further development of both eel pass design and new insights into eel biology and behaviour. It should be noted that while innovative solutions may sometimes need to be sought, a risk-based approach should be taken when using unproven materials and designs that</w:t>
      </w:r>
      <w:r>
        <w:rPr>
          <w:color w:val="000000"/>
          <w:sz w:val="24"/>
          <w:szCs w:val="24"/>
        </w:rPr>
        <w:t xml:space="preserve"> deviate from guidance. In these cases, it may be that additional monitoring is required. </w:t>
      </w:r>
    </w:p>
    <w:p w14:paraId="7A8A0B66"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The guide does not cover all aspects of design and should be read in conjunction with other technical documents and applied according to the minimum technical requirements. </w:t>
      </w:r>
    </w:p>
    <w:p w14:paraId="1CE434EE"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The guidance given is not covered under </w:t>
      </w:r>
      <w:r>
        <w:rPr>
          <w:color w:val="0000FF"/>
          <w:sz w:val="24"/>
          <w:szCs w:val="24"/>
          <w:u w:val="single"/>
        </w:rPr>
        <w:t>The Construction (Design and</w:t>
      </w:r>
      <w:r>
        <w:rPr>
          <w:color w:val="0000FF"/>
          <w:sz w:val="24"/>
          <w:szCs w:val="24"/>
        </w:rPr>
        <w:t xml:space="preserve"> </w:t>
      </w:r>
      <w:r>
        <w:rPr>
          <w:color w:val="0000FF"/>
          <w:sz w:val="24"/>
          <w:szCs w:val="24"/>
          <w:u w:val="single"/>
        </w:rPr>
        <w:t>Management) Regulations 2015</w:t>
      </w:r>
      <w:r>
        <w:rPr>
          <w:color w:val="0000FF"/>
          <w:sz w:val="24"/>
          <w:szCs w:val="24"/>
        </w:rPr>
        <w:t xml:space="preserve"> </w:t>
      </w:r>
      <w:r>
        <w:rPr>
          <w:color w:val="000000"/>
          <w:sz w:val="24"/>
          <w:szCs w:val="24"/>
        </w:rPr>
        <w:t xml:space="preserve">(CDM), and it is recommended that users of this manual should follow </w:t>
      </w:r>
      <w:r>
        <w:rPr>
          <w:color w:val="0000FF"/>
          <w:sz w:val="24"/>
          <w:szCs w:val="24"/>
          <w:u w:val="single"/>
        </w:rPr>
        <w:t xml:space="preserve">Environment Agency CDM guidance </w:t>
      </w:r>
      <w:r>
        <w:rPr>
          <w:color w:val="000000"/>
          <w:sz w:val="24"/>
          <w:szCs w:val="24"/>
        </w:rPr>
        <w:t>when commissioning any design or construction work. Designs should also take into account and</w:t>
      </w:r>
    </w:p>
    <w:tbl>
      <w:tblPr>
        <w:tblStyle w:val="a5"/>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E391D95" w14:textId="77777777">
        <w:trPr>
          <w:trHeight w:val="297"/>
        </w:trPr>
        <w:tc>
          <w:tcPr>
            <w:tcW w:w="3403" w:type="dxa"/>
            <w:shd w:val="clear" w:color="auto" w:fill="auto"/>
            <w:tcMar>
              <w:top w:w="100" w:type="dxa"/>
              <w:left w:w="100" w:type="dxa"/>
              <w:bottom w:w="100" w:type="dxa"/>
              <w:right w:w="100" w:type="dxa"/>
            </w:tcMar>
          </w:tcPr>
          <w:p w14:paraId="79CF3F16"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1EB42AC7"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0D9CA78"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3030BB9E" w14:textId="77777777" w:rsidR="0048183F" w:rsidRDefault="0048183F">
      <w:pPr>
        <w:widowControl w:val="0"/>
        <w:pBdr>
          <w:top w:val="nil"/>
          <w:left w:val="nil"/>
          <w:bottom w:val="nil"/>
          <w:right w:val="nil"/>
          <w:between w:val="nil"/>
        </w:pBdr>
        <w:rPr>
          <w:color w:val="000000"/>
        </w:rPr>
      </w:pPr>
    </w:p>
    <w:p w14:paraId="589A5D36" w14:textId="77777777" w:rsidR="0048183F" w:rsidRDefault="0048183F">
      <w:pPr>
        <w:widowControl w:val="0"/>
        <w:pBdr>
          <w:top w:val="nil"/>
          <w:left w:val="nil"/>
          <w:bottom w:val="nil"/>
          <w:right w:val="nil"/>
          <w:between w:val="nil"/>
        </w:pBdr>
        <w:rPr>
          <w:color w:val="000000"/>
        </w:rPr>
      </w:pPr>
    </w:p>
    <w:p w14:paraId="34F6BF07"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90B4449"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6 of 114</w:t>
      </w:r>
      <w:r>
        <w:rPr>
          <w:color w:val="FFFFFF"/>
          <w:sz w:val="24"/>
          <w:szCs w:val="24"/>
        </w:rPr>
        <w:t xml:space="preserve"> </w:t>
      </w:r>
    </w:p>
    <w:p w14:paraId="40478F11"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consider the minimum technical requirements as set out in the guidance for </w:t>
      </w:r>
      <w:r>
        <w:rPr>
          <w:color w:val="0000FF"/>
          <w:sz w:val="24"/>
          <w:szCs w:val="24"/>
          <w:u w:val="single"/>
        </w:rPr>
        <w:t>Minimum Technical Requirements</w:t>
      </w:r>
      <w:r>
        <w:rPr>
          <w:color w:val="000000"/>
          <w:sz w:val="24"/>
          <w:szCs w:val="24"/>
        </w:rPr>
        <w:t xml:space="preserve">, where appropriate. </w:t>
      </w:r>
    </w:p>
    <w:p w14:paraId="14486468" w14:textId="77777777" w:rsidR="0048183F" w:rsidRDefault="00C53A81">
      <w:pPr>
        <w:widowControl w:val="0"/>
        <w:pBdr>
          <w:top w:val="nil"/>
          <w:left w:val="nil"/>
          <w:bottom w:val="nil"/>
          <w:right w:val="nil"/>
          <w:between w:val="nil"/>
        </w:pBdr>
        <w:spacing w:before="571" w:line="240" w:lineRule="auto"/>
        <w:rPr>
          <w:b/>
          <w:color w:val="007CBA"/>
          <w:sz w:val="31"/>
          <w:szCs w:val="31"/>
        </w:rPr>
      </w:pPr>
      <w:r>
        <w:rPr>
          <w:b/>
          <w:color w:val="007CBA"/>
          <w:sz w:val="31"/>
          <w:szCs w:val="31"/>
        </w:rPr>
        <w:t xml:space="preserve">How to Use this Document </w:t>
      </w:r>
    </w:p>
    <w:p w14:paraId="3840AC78"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 xml:space="preserve">The main body of this document should be used in the order it has been set out, without skipping any sections. It has been structured in this fashion to ensure that for each eel passage site all of the steps required to ensure BAEP has been addressed. Additional supplementary material is provided in the appendices. Finally, abbreviations, references and useful links are found at the end of the document. </w:t>
      </w:r>
    </w:p>
    <w:p w14:paraId="24254466"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If you are using this manual to search for a specific help or topic, a brief description of each Part is given below.</w:t>
      </w:r>
    </w:p>
    <w:p w14:paraId="44BDB780" w14:textId="77777777" w:rsidR="0048183F" w:rsidRDefault="00C53A81">
      <w:pPr>
        <w:widowControl w:val="0"/>
        <w:pBdr>
          <w:top w:val="nil"/>
          <w:left w:val="nil"/>
          <w:bottom w:val="nil"/>
          <w:right w:val="nil"/>
          <w:between w:val="nil"/>
        </w:pBdr>
        <w:spacing w:before="266" w:line="240" w:lineRule="auto"/>
        <w:rPr>
          <w:color w:val="000000"/>
          <w:sz w:val="24"/>
          <w:szCs w:val="24"/>
        </w:rPr>
      </w:pPr>
      <w:r>
        <w:rPr>
          <w:noProof/>
          <w:color w:val="000000"/>
          <w:sz w:val="24"/>
          <w:szCs w:val="24"/>
        </w:rPr>
        <w:drawing>
          <wp:inline distT="19050" distB="19050" distL="19050" distR="19050" wp14:anchorId="2064226F" wp14:editId="3C89BC17">
            <wp:extent cx="5486400" cy="3352800"/>
            <wp:effectExtent l="0" t="0" r="0" b="0"/>
            <wp:docPr id="100"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5"/>
                    <a:srcRect/>
                    <a:stretch>
                      <a:fillRect/>
                    </a:stretch>
                  </pic:blipFill>
                  <pic:spPr>
                    <a:xfrm>
                      <a:off x="0" y="0"/>
                      <a:ext cx="5486400" cy="3352800"/>
                    </a:xfrm>
                    <a:prstGeom prst="rect">
                      <a:avLst/>
                    </a:prstGeom>
                    <a:ln/>
                  </pic:spPr>
                </pic:pic>
              </a:graphicData>
            </a:graphic>
          </wp:inline>
        </w:drawing>
      </w:r>
    </w:p>
    <w:tbl>
      <w:tblPr>
        <w:tblStyle w:val="a6"/>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0EA6630D" w14:textId="77777777">
        <w:trPr>
          <w:trHeight w:val="297"/>
        </w:trPr>
        <w:tc>
          <w:tcPr>
            <w:tcW w:w="3403" w:type="dxa"/>
            <w:shd w:val="clear" w:color="auto" w:fill="auto"/>
            <w:tcMar>
              <w:top w:w="100" w:type="dxa"/>
              <w:left w:w="100" w:type="dxa"/>
              <w:bottom w:w="100" w:type="dxa"/>
              <w:right w:w="100" w:type="dxa"/>
            </w:tcMar>
          </w:tcPr>
          <w:p w14:paraId="3D35770D"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725077D"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29D111C"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0329136" w14:textId="77777777" w:rsidR="0048183F" w:rsidRDefault="0048183F">
      <w:pPr>
        <w:widowControl w:val="0"/>
        <w:pBdr>
          <w:top w:val="nil"/>
          <w:left w:val="nil"/>
          <w:bottom w:val="nil"/>
          <w:right w:val="nil"/>
          <w:between w:val="nil"/>
        </w:pBdr>
        <w:rPr>
          <w:color w:val="000000"/>
        </w:rPr>
      </w:pPr>
    </w:p>
    <w:p w14:paraId="4EF993E4" w14:textId="77777777" w:rsidR="0048183F" w:rsidRDefault="0048183F">
      <w:pPr>
        <w:widowControl w:val="0"/>
        <w:pBdr>
          <w:top w:val="nil"/>
          <w:left w:val="nil"/>
          <w:bottom w:val="nil"/>
          <w:right w:val="nil"/>
          <w:between w:val="nil"/>
        </w:pBdr>
        <w:rPr>
          <w:color w:val="000000"/>
        </w:rPr>
      </w:pPr>
    </w:p>
    <w:p w14:paraId="57AB7269"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7510527"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7 of 114</w:t>
      </w:r>
      <w:r>
        <w:rPr>
          <w:color w:val="FFFFFF"/>
          <w:sz w:val="24"/>
          <w:szCs w:val="24"/>
        </w:rPr>
        <w:t xml:space="preserve"> </w:t>
      </w:r>
    </w:p>
    <w:p w14:paraId="2A3F8F4C" w14:textId="77777777" w:rsidR="0048183F" w:rsidRDefault="00C53A81">
      <w:pPr>
        <w:widowControl w:val="0"/>
        <w:pBdr>
          <w:top w:val="nil"/>
          <w:left w:val="nil"/>
          <w:bottom w:val="nil"/>
          <w:right w:val="nil"/>
          <w:between w:val="nil"/>
        </w:pBdr>
        <w:spacing w:line="240" w:lineRule="auto"/>
        <w:rPr>
          <w:b/>
          <w:color w:val="007CBA"/>
          <w:sz w:val="36"/>
          <w:szCs w:val="36"/>
        </w:rPr>
      </w:pPr>
      <w:r>
        <w:rPr>
          <w:b/>
          <w:color w:val="007CBA"/>
          <w:sz w:val="36"/>
          <w:szCs w:val="36"/>
        </w:rPr>
        <w:t xml:space="preserve">Part II </w:t>
      </w:r>
    </w:p>
    <w:p w14:paraId="63692030" w14:textId="77777777" w:rsidR="0048183F" w:rsidRDefault="00C53A81">
      <w:pPr>
        <w:widowControl w:val="0"/>
        <w:pBdr>
          <w:top w:val="nil"/>
          <w:left w:val="nil"/>
          <w:bottom w:val="nil"/>
          <w:right w:val="nil"/>
          <w:between w:val="nil"/>
        </w:pBdr>
        <w:spacing w:before="628" w:line="240" w:lineRule="auto"/>
        <w:rPr>
          <w:b/>
          <w:color w:val="007CBA"/>
          <w:sz w:val="31"/>
          <w:szCs w:val="31"/>
        </w:rPr>
      </w:pPr>
      <w:r>
        <w:rPr>
          <w:b/>
          <w:color w:val="007CBA"/>
          <w:sz w:val="31"/>
          <w:szCs w:val="31"/>
        </w:rPr>
        <w:t xml:space="preserve">Legislation </w:t>
      </w:r>
    </w:p>
    <w:p w14:paraId="5304B983"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 xml:space="preserve">The Eels (England and Wales) Regulations 2009 (Statutory Instrument No. 3344) (the Regulations) came into force on 15 January 2010. These Regulations are in support of Council Regulation (EC) No 1100/2007 (OJ No L 248, 22.9.2007) establishing measures for the recovery of the stock of European eel. A full copy of the Regulations can be found on </w:t>
      </w:r>
      <w:r>
        <w:rPr>
          <w:color w:val="0000FF"/>
          <w:sz w:val="24"/>
          <w:szCs w:val="24"/>
          <w:u w:val="single"/>
        </w:rPr>
        <w:t>Legislation.gov.uk</w:t>
      </w:r>
      <w:r>
        <w:rPr>
          <w:color w:val="000000"/>
          <w:sz w:val="24"/>
          <w:szCs w:val="24"/>
        </w:rPr>
        <w:t xml:space="preserve">. </w:t>
      </w:r>
    </w:p>
    <w:p w14:paraId="774DBBE4" w14:textId="77777777" w:rsidR="0048183F" w:rsidRDefault="00C53A81">
      <w:pPr>
        <w:widowControl w:val="0"/>
        <w:pBdr>
          <w:top w:val="nil"/>
          <w:left w:val="nil"/>
          <w:bottom w:val="nil"/>
          <w:right w:val="nil"/>
          <w:between w:val="nil"/>
        </w:pBdr>
        <w:spacing w:before="249" w:line="240" w:lineRule="auto"/>
        <w:rPr>
          <w:color w:val="000000"/>
          <w:sz w:val="24"/>
          <w:szCs w:val="24"/>
        </w:rPr>
      </w:pPr>
      <w:r>
        <w:rPr>
          <w:color w:val="000000"/>
          <w:sz w:val="24"/>
          <w:szCs w:val="24"/>
        </w:rPr>
        <w:t xml:space="preserve">Applying the Regulations for Safe Eel Passage </w:t>
      </w:r>
    </w:p>
    <w:p w14:paraId="7C2E09D8" w14:textId="77777777" w:rsidR="0048183F" w:rsidRDefault="00C53A81">
      <w:pPr>
        <w:widowControl w:val="0"/>
        <w:pBdr>
          <w:top w:val="nil"/>
          <w:left w:val="nil"/>
          <w:bottom w:val="nil"/>
          <w:right w:val="nil"/>
          <w:between w:val="nil"/>
        </w:pBdr>
        <w:spacing w:before="257" w:line="247" w:lineRule="auto"/>
        <w:rPr>
          <w:color w:val="000000"/>
          <w:sz w:val="24"/>
          <w:szCs w:val="24"/>
        </w:rPr>
      </w:pPr>
      <w:r>
        <w:rPr>
          <w:color w:val="000000"/>
          <w:sz w:val="24"/>
          <w:szCs w:val="24"/>
        </w:rPr>
        <w:t>Part 4 of the Regulations has been written to ensure safe passage for eel. It gives the Environment Agency powers under Statutory Instrument 3344 to require, by service of a notice, the necessary actions to either remove a barrier, alter an existing structure or construct an eel pass at any structure that impedes or is likely to impede the passage of eel in either an upstream or downstream direction. A detailed overview of how to apply the powers under Part 4 can be found in the guidance document</w:t>
      </w:r>
      <w:r>
        <w:rPr>
          <w:color w:val="000000"/>
          <w:sz w:val="24"/>
          <w:szCs w:val="24"/>
          <w:u w:val="single"/>
        </w:rPr>
        <w:t xml:space="preserve"> </w:t>
      </w:r>
      <w:r>
        <w:rPr>
          <w:color w:val="0000FF"/>
          <w:sz w:val="24"/>
          <w:szCs w:val="24"/>
          <w:u w:val="single"/>
        </w:rPr>
        <w:t>Safe passage for eel</w:t>
      </w:r>
      <w:r>
        <w:rPr>
          <w:color w:val="000000"/>
          <w:sz w:val="24"/>
          <w:szCs w:val="24"/>
        </w:rPr>
        <w:t xml:space="preserve">. </w:t>
      </w:r>
    </w:p>
    <w:p w14:paraId="0D3C9297" w14:textId="77777777" w:rsidR="0048183F" w:rsidRDefault="00C53A81">
      <w:pPr>
        <w:widowControl w:val="0"/>
        <w:pBdr>
          <w:top w:val="nil"/>
          <w:left w:val="nil"/>
          <w:bottom w:val="nil"/>
          <w:right w:val="nil"/>
          <w:between w:val="nil"/>
        </w:pBdr>
        <w:spacing w:before="571" w:line="240" w:lineRule="auto"/>
        <w:rPr>
          <w:b/>
          <w:color w:val="007CBA"/>
          <w:sz w:val="31"/>
          <w:szCs w:val="31"/>
        </w:rPr>
      </w:pPr>
      <w:r>
        <w:rPr>
          <w:b/>
          <w:color w:val="007CBA"/>
          <w:sz w:val="31"/>
          <w:szCs w:val="31"/>
        </w:rPr>
        <w:t xml:space="preserve">Eel Risk Map </w:t>
      </w:r>
    </w:p>
    <w:p w14:paraId="67D06CB7" w14:textId="77777777" w:rsidR="0048183F" w:rsidRDefault="00C53A81">
      <w:pPr>
        <w:widowControl w:val="0"/>
        <w:pBdr>
          <w:top w:val="nil"/>
          <w:left w:val="nil"/>
          <w:bottom w:val="nil"/>
          <w:right w:val="nil"/>
          <w:between w:val="nil"/>
        </w:pBdr>
        <w:spacing w:before="297" w:line="249" w:lineRule="auto"/>
        <w:rPr>
          <w:color w:val="000000"/>
          <w:sz w:val="24"/>
          <w:szCs w:val="24"/>
        </w:rPr>
      </w:pPr>
      <w:r>
        <w:rPr>
          <w:color w:val="000000"/>
          <w:sz w:val="24"/>
          <w:szCs w:val="24"/>
        </w:rPr>
        <w:t xml:space="preserve">The eel risk map shows the areas where there is a low risk to eel and is found in </w:t>
      </w:r>
      <w:r>
        <w:rPr>
          <w:color w:val="0000FF"/>
          <w:sz w:val="24"/>
          <w:szCs w:val="24"/>
          <w:u w:val="single"/>
        </w:rPr>
        <w:t>Appendix A</w:t>
      </w:r>
      <w:r>
        <w:rPr>
          <w:color w:val="000000"/>
          <w:sz w:val="24"/>
          <w:szCs w:val="24"/>
        </w:rPr>
        <w:t xml:space="preserve">. </w:t>
      </w:r>
    </w:p>
    <w:p w14:paraId="41E79BB8" w14:textId="77777777" w:rsidR="0048183F" w:rsidRDefault="00C53A81">
      <w:pPr>
        <w:widowControl w:val="0"/>
        <w:pBdr>
          <w:top w:val="nil"/>
          <w:left w:val="nil"/>
          <w:bottom w:val="nil"/>
          <w:right w:val="nil"/>
          <w:between w:val="nil"/>
        </w:pBdr>
        <w:spacing w:before="247" w:line="247" w:lineRule="auto"/>
        <w:rPr>
          <w:color w:val="000000"/>
          <w:sz w:val="24"/>
          <w:szCs w:val="24"/>
        </w:rPr>
      </w:pPr>
      <w:r>
        <w:rPr>
          <w:color w:val="000000"/>
          <w:sz w:val="24"/>
          <w:szCs w:val="24"/>
        </w:rPr>
        <w:t xml:space="preserve">If the site is both greater than 100 kilometres from the head of tide and greater than 150 metres above sea level, we would expect eel to either be absent or have a very low density. When a site meets these criteria, we are unlikely to require an eel passage solution at an obstruction. Advice should be sought from Area Fisheries, Biodiversity and Geomorphology (FBG) team on determining whether access should be restored at a specific site. </w:t>
      </w:r>
    </w:p>
    <w:tbl>
      <w:tblPr>
        <w:tblStyle w:val="a7"/>
        <w:tblW w:w="8637"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95"/>
        <w:gridCol w:w="2872"/>
        <w:gridCol w:w="2870"/>
      </w:tblGrid>
      <w:tr w:rsidR="0048183F" w14:paraId="1D270BF1" w14:textId="77777777">
        <w:trPr>
          <w:trHeight w:val="525"/>
        </w:trPr>
        <w:tc>
          <w:tcPr>
            <w:tcW w:w="2894" w:type="dxa"/>
            <w:shd w:val="clear" w:color="auto" w:fill="auto"/>
            <w:tcMar>
              <w:top w:w="100" w:type="dxa"/>
              <w:left w:w="100" w:type="dxa"/>
              <w:bottom w:w="100" w:type="dxa"/>
              <w:right w:w="100" w:type="dxa"/>
            </w:tcMar>
          </w:tcPr>
          <w:p w14:paraId="6D4DC99E" w14:textId="77777777" w:rsidR="0048183F" w:rsidRDefault="00C53A81">
            <w:pPr>
              <w:widowControl w:val="0"/>
              <w:pBdr>
                <w:top w:val="nil"/>
                <w:left w:val="nil"/>
                <w:bottom w:val="nil"/>
                <w:right w:val="nil"/>
                <w:between w:val="nil"/>
              </w:pBdr>
              <w:spacing w:line="240" w:lineRule="auto"/>
              <w:ind w:left="131"/>
              <w:rPr>
                <w:color w:val="FFFFFF"/>
                <w:sz w:val="24"/>
                <w:szCs w:val="24"/>
              </w:rPr>
            </w:pPr>
            <w:r>
              <w:rPr>
                <w:color w:val="FFFFFF"/>
                <w:sz w:val="24"/>
                <w:szCs w:val="24"/>
              </w:rPr>
              <w:t>Elevation (mAOD)</w:t>
            </w:r>
          </w:p>
        </w:tc>
        <w:tc>
          <w:tcPr>
            <w:tcW w:w="5742" w:type="dxa"/>
            <w:gridSpan w:val="2"/>
            <w:shd w:val="clear" w:color="auto" w:fill="auto"/>
            <w:tcMar>
              <w:top w:w="100" w:type="dxa"/>
              <w:left w:w="100" w:type="dxa"/>
              <w:bottom w:w="100" w:type="dxa"/>
              <w:right w:w="100" w:type="dxa"/>
            </w:tcMar>
          </w:tcPr>
          <w:p w14:paraId="5C3CA231" w14:textId="77777777" w:rsidR="0048183F" w:rsidRDefault="00C53A81">
            <w:pPr>
              <w:widowControl w:val="0"/>
              <w:pBdr>
                <w:top w:val="nil"/>
                <w:left w:val="nil"/>
                <w:bottom w:val="nil"/>
                <w:right w:val="nil"/>
                <w:between w:val="nil"/>
              </w:pBdr>
              <w:spacing w:line="240" w:lineRule="auto"/>
              <w:ind w:left="112"/>
              <w:rPr>
                <w:color w:val="FFFFFF"/>
                <w:sz w:val="24"/>
                <w:szCs w:val="24"/>
              </w:rPr>
            </w:pPr>
            <w:r>
              <w:rPr>
                <w:color w:val="FFFFFF"/>
                <w:sz w:val="24"/>
                <w:szCs w:val="24"/>
              </w:rPr>
              <w:t xml:space="preserve"> Distance from Head of Tide (km)</w:t>
            </w:r>
          </w:p>
        </w:tc>
      </w:tr>
      <w:tr w:rsidR="0048183F" w14:paraId="63EA08EF" w14:textId="77777777">
        <w:trPr>
          <w:trHeight w:val="525"/>
        </w:trPr>
        <w:tc>
          <w:tcPr>
            <w:tcW w:w="2894" w:type="dxa"/>
            <w:shd w:val="clear" w:color="auto" w:fill="auto"/>
            <w:tcMar>
              <w:top w:w="100" w:type="dxa"/>
              <w:left w:w="100" w:type="dxa"/>
              <w:bottom w:w="100" w:type="dxa"/>
              <w:right w:w="100" w:type="dxa"/>
            </w:tcMar>
          </w:tcPr>
          <w:p w14:paraId="7E01E3BB" w14:textId="77777777" w:rsidR="0048183F" w:rsidRDefault="0048183F">
            <w:pPr>
              <w:widowControl w:val="0"/>
              <w:pBdr>
                <w:top w:val="nil"/>
                <w:left w:val="nil"/>
                <w:bottom w:val="nil"/>
                <w:right w:val="nil"/>
                <w:between w:val="nil"/>
              </w:pBdr>
              <w:rPr>
                <w:color w:val="FFFFFF"/>
                <w:sz w:val="24"/>
                <w:szCs w:val="24"/>
              </w:rPr>
            </w:pPr>
          </w:p>
        </w:tc>
        <w:tc>
          <w:tcPr>
            <w:tcW w:w="2872" w:type="dxa"/>
            <w:shd w:val="clear" w:color="auto" w:fill="auto"/>
            <w:tcMar>
              <w:top w:w="100" w:type="dxa"/>
              <w:left w:w="100" w:type="dxa"/>
              <w:bottom w:w="100" w:type="dxa"/>
              <w:right w:w="100" w:type="dxa"/>
            </w:tcMar>
          </w:tcPr>
          <w:p w14:paraId="298A6C34" w14:textId="77777777" w:rsidR="0048183F" w:rsidRDefault="00C53A81">
            <w:pPr>
              <w:widowControl w:val="0"/>
              <w:pBdr>
                <w:top w:val="nil"/>
                <w:left w:val="nil"/>
                <w:bottom w:val="nil"/>
                <w:right w:val="nil"/>
                <w:between w:val="nil"/>
              </w:pBdr>
              <w:spacing w:line="240" w:lineRule="auto"/>
              <w:ind w:left="126"/>
              <w:rPr>
                <w:color w:val="000000"/>
                <w:sz w:val="24"/>
                <w:szCs w:val="24"/>
              </w:rPr>
            </w:pPr>
            <w:r>
              <w:rPr>
                <w:color w:val="000000"/>
                <w:sz w:val="24"/>
                <w:szCs w:val="24"/>
              </w:rPr>
              <w:t>&lt;100</w:t>
            </w:r>
          </w:p>
        </w:tc>
        <w:tc>
          <w:tcPr>
            <w:tcW w:w="2870" w:type="dxa"/>
            <w:shd w:val="clear" w:color="auto" w:fill="auto"/>
            <w:tcMar>
              <w:top w:w="100" w:type="dxa"/>
              <w:left w:w="100" w:type="dxa"/>
              <w:bottom w:w="100" w:type="dxa"/>
              <w:right w:w="100" w:type="dxa"/>
            </w:tcMar>
          </w:tcPr>
          <w:p w14:paraId="3E65D6B1"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&gt;100</w:t>
            </w:r>
          </w:p>
        </w:tc>
      </w:tr>
      <w:tr w:rsidR="0048183F" w14:paraId="474950AA" w14:textId="77777777">
        <w:trPr>
          <w:trHeight w:val="528"/>
        </w:trPr>
        <w:tc>
          <w:tcPr>
            <w:tcW w:w="2894" w:type="dxa"/>
            <w:shd w:val="clear" w:color="auto" w:fill="auto"/>
            <w:tcMar>
              <w:top w:w="100" w:type="dxa"/>
              <w:left w:w="100" w:type="dxa"/>
              <w:bottom w:w="100" w:type="dxa"/>
              <w:right w:w="100" w:type="dxa"/>
            </w:tcMar>
          </w:tcPr>
          <w:p w14:paraId="2465A15A" w14:textId="77777777" w:rsidR="0048183F" w:rsidRDefault="00C53A81">
            <w:pPr>
              <w:widowControl w:val="0"/>
              <w:pBdr>
                <w:top w:val="nil"/>
                <w:left w:val="nil"/>
                <w:bottom w:val="nil"/>
                <w:right w:val="nil"/>
                <w:between w:val="nil"/>
              </w:pBdr>
              <w:spacing w:line="240" w:lineRule="auto"/>
              <w:ind w:left="126"/>
              <w:rPr>
                <w:color w:val="000000"/>
                <w:sz w:val="24"/>
                <w:szCs w:val="24"/>
              </w:rPr>
            </w:pPr>
            <w:r>
              <w:rPr>
                <w:color w:val="000000"/>
                <w:sz w:val="24"/>
                <w:szCs w:val="24"/>
              </w:rPr>
              <w:t>&lt;150</w:t>
            </w:r>
          </w:p>
        </w:tc>
        <w:tc>
          <w:tcPr>
            <w:tcW w:w="2872" w:type="dxa"/>
            <w:shd w:val="clear" w:color="auto" w:fill="auto"/>
            <w:tcMar>
              <w:top w:w="100" w:type="dxa"/>
              <w:left w:w="100" w:type="dxa"/>
              <w:bottom w:w="100" w:type="dxa"/>
              <w:right w:w="100" w:type="dxa"/>
            </w:tcMar>
          </w:tcPr>
          <w:p w14:paraId="69EBBC14"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Eel Present</w:t>
            </w:r>
          </w:p>
        </w:tc>
        <w:tc>
          <w:tcPr>
            <w:tcW w:w="2870" w:type="dxa"/>
            <w:shd w:val="clear" w:color="auto" w:fill="auto"/>
            <w:tcMar>
              <w:top w:w="100" w:type="dxa"/>
              <w:left w:w="100" w:type="dxa"/>
              <w:bottom w:w="100" w:type="dxa"/>
              <w:right w:w="100" w:type="dxa"/>
            </w:tcMar>
          </w:tcPr>
          <w:p w14:paraId="139B48EC"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Eel Present</w:t>
            </w:r>
          </w:p>
        </w:tc>
      </w:tr>
      <w:tr w:rsidR="0048183F" w14:paraId="3588105B" w14:textId="77777777">
        <w:trPr>
          <w:trHeight w:val="525"/>
        </w:trPr>
        <w:tc>
          <w:tcPr>
            <w:tcW w:w="2894" w:type="dxa"/>
            <w:shd w:val="clear" w:color="auto" w:fill="auto"/>
            <w:tcMar>
              <w:top w:w="100" w:type="dxa"/>
              <w:left w:w="100" w:type="dxa"/>
              <w:bottom w:w="100" w:type="dxa"/>
              <w:right w:w="100" w:type="dxa"/>
            </w:tcMar>
          </w:tcPr>
          <w:p w14:paraId="62A855CF" w14:textId="77777777" w:rsidR="0048183F" w:rsidRDefault="00C53A81">
            <w:pPr>
              <w:widowControl w:val="0"/>
              <w:pBdr>
                <w:top w:val="nil"/>
                <w:left w:val="nil"/>
                <w:bottom w:val="nil"/>
                <w:right w:val="nil"/>
                <w:between w:val="nil"/>
              </w:pBdr>
              <w:spacing w:line="240" w:lineRule="auto"/>
              <w:ind w:left="126"/>
              <w:rPr>
                <w:color w:val="000000"/>
                <w:sz w:val="24"/>
                <w:szCs w:val="24"/>
              </w:rPr>
            </w:pPr>
            <w:r>
              <w:rPr>
                <w:color w:val="000000"/>
                <w:sz w:val="24"/>
                <w:szCs w:val="24"/>
              </w:rPr>
              <w:t>&gt;150</w:t>
            </w:r>
          </w:p>
        </w:tc>
        <w:tc>
          <w:tcPr>
            <w:tcW w:w="2872" w:type="dxa"/>
            <w:shd w:val="clear" w:color="auto" w:fill="auto"/>
            <w:tcMar>
              <w:top w:w="100" w:type="dxa"/>
              <w:left w:w="100" w:type="dxa"/>
              <w:bottom w:w="100" w:type="dxa"/>
              <w:right w:w="100" w:type="dxa"/>
            </w:tcMar>
          </w:tcPr>
          <w:p w14:paraId="6EF0CE0C"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Eel Present</w:t>
            </w:r>
          </w:p>
        </w:tc>
        <w:tc>
          <w:tcPr>
            <w:tcW w:w="2870" w:type="dxa"/>
            <w:shd w:val="clear" w:color="auto" w:fill="auto"/>
            <w:tcMar>
              <w:top w:w="100" w:type="dxa"/>
              <w:left w:w="100" w:type="dxa"/>
              <w:bottom w:w="100" w:type="dxa"/>
              <w:right w:w="100" w:type="dxa"/>
            </w:tcMar>
          </w:tcPr>
          <w:p w14:paraId="271D991F"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Consult Area FBG</w:t>
            </w:r>
          </w:p>
        </w:tc>
      </w:tr>
    </w:tbl>
    <w:p w14:paraId="3FE84195" w14:textId="77777777" w:rsidR="0048183F" w:rsidRDefault="0048183F">
      <w:pPr>
        <w:widowControl w:val="0"/>
        <w:pBdr>
          <w:top w:val="nil"/>
          <w:left w:val="nil"/>
          <w:bottom w:val="nil"/>
          <w:right w:val="nil"/>
          <w:between w:val="nil"/>
        </w:pBdr>
        <w:rPr>
          <w:color w:val="000000"/>
        </w:rPr>
      </w:pPr>
    </w:p>
    <w:p w14:paraId="4C28D8C1" w14:textId="77777777" w:rsidR="0048183F" w:rsidRDefault="0048183F">
      <w:pPr>
        <w:widowControl w:val="0"/>
        <w:pBdr>
          <w:top w:val="nil"/>
          <w:left w:val="nil"/>
          <w:bottom w:val="nil"/>
          <w:right w:val="nil"/>
          <w:between w:val="nil"/>
        </w:pBdr>
        <w:rPr>
          <w:color w:val="000000"/>
        </w:rPr>
      </w:pPr>
    </w:p>
    <w:p w14:paraId="561045F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Table 1: Eel Risk Summary Table</w:t>
      </w:r>
    </w:p>
    <w:tbl>
      <w:tblPr>
        <w:tblStyle w:val="a8"/>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A3E1375" w14:textId="77777777">
        <w:trPr>
          <w:trHeight w:val="297"/>
        </w:trPr>
        <w:tc>
          <w:tcPr>
            <w:tcW w:w="3403" w:type="dxa"/>
            <w:shd w:val="clear" w:color="auto" w:fill="auto"/>
            <w:tcMar>
              <w:top w:w="100" w:type="dxa"/>
              <w:left w:w="100" w:type="dxa"/>
              <w:bottom w:w="100" w:type="dxa"/>
              <w:right w:w="100" w:type="dxa"/>
            </w:tcMar>
          </w:tcPr>
          <w:p w14:paraId="49591D79"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ACC97C0"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5E6971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A7D56C1" w14:textId="77777777" w:rsidR="0048183F" w:rsidRDefault="0048183F">
      <w:pPr>
        <w:widowControl w:val="0"/>
        <w:pBdr>
          <w:top w:val="nil"/>
          <w:left w:val="nil"/>
          <w:bottom w:val="nil"/>
          <w:right w:val="nil"/>
          <w:between w:val="nil"/>
        </w:pBdr>
        <w:rPr>
          <w:color w:val="000000"/>
        </w:rPr>
      </w:pPr>
    </w:p>
    <w:p w14:paraId="45760F7E" w14:textId="77777777" w:rsidR="0048183F" w:rsidRDefault="0048183F">
      <w:pPr>
        <w:widowControl w:val="0"/>
        <w:pBdr>
          <w:top w:val="nil"/>
          <w:left w:val="nil"/>
          <w:bottom w:val="nil"/>
          <w:right w:val="nil"/>
          <w:between w:val="nil"/>
        </w:pBdr>
        <w:rPr>
          <w:color w:val="000000"/>
        </w:rPr>
      </w:pPr>
    </w:p>
    <w:p w14:paraId="5D3D2565"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DD07E9E" w14:textId="77777777" w:rsidR="0048183F" w:rsidRDefault="00C53A81">
      <w:pPr>
        <w:widowControl w:val="0"/>
        <w:pBdr>
          <w:top w:val="nil"/>
          <w:left w:val="nil"/>
          <w:bottom w:val="nil"/>
          <w:right w:val="nil"/>
          <w:between w:val="nil"/>
        </w:pBdr>
        <w:spacing w:before="13864" w:line="240" w:lineRule="auto"/>
        <w:rPr>
          <w:color w:val="FFFFFF"/>
          <w:sz w:val="24"/>
          <w:szCs w:val="24"/>
        </w:rPr>
      </w:pPr>
      <w:r>
        <w:rPr>
          <w:color w:val="FFFFFF"/>
          <w:sz w:val="24"/>
          <w:szCs w:val="24"/>
          <w:shd w:val="clear" w:color="auto" w:fill="007CBA"/>
        </w:rPr>
        <w:t xml:space="preserve"> Page 8 of 114</w:t>
      </w:r>
      <w:r>
        <w:rPr>
          <w:color w:val="FFFFFF"/>
          <w:sz w:val="24"/>
          <w:szCs w:val="24"/>
        </w:rPr>
        <w:t xml:space="preserve"> </w:t>
      </w:r>
    </w:p>
    <w:p w14:paraId="12962E98" w14:textId="77777777" w:rsidR="0048183F" w:rsidRDefault="00C53A81">
      <w:pPr>
        <w:widowControl w:val="0"/>
        <w:pBdr>
          <w:top w:val="nil"/>
          <w:left w:val="nil"/>
          <w:bottom w:val="nil"/>
          <w:right w:val="nil"/>
          <w:between w:val="nil"/>
        </w:pBdr>
        <w:spacing w:line="240" w:lineRule="auto"/>
        <w:rPr>
          <w:b/>
          <w:color w:val="007CBA"/>
          <w:sz w:val="31"/>
          <w:szCs w:val="31"/>
        </w:rPr>
      </w:pPr>
      <w:r>
        <w:rPr>
          <w:b/>
          <w:color w:val="007CBA"/>
          <w:sz w:val="31"/>
          <w:szCs w:val="31"/>
        </w:rPr>
        <w:t xml:space="preserve">Serving of a Notice </w:t>
      </w:r>
    </w:p>
    <w:p w14:paraId="268643BA" w14:textId="77777777" w:rsidR="0048183F" w:rsidRDefault="00C53A81">
      <w:pPr>
        <w:widowControl w:val="0"/>
        <w:pBdr>
          <w:top w:val="nil"/>
          <w:left w:val="nil"/>
          <w:bottom w:val="nil"/>
          <w:right w:val="nil"/>
          <w:between w:val="nil"/>
        </w:pBdr>
        <w:spacing w:before="297" w:line="247" w:lineRule="auto"/>
        <w:rPr>
          <w:color w:val="000000"/>
          <w:sz w:val="24"/>
          <w:szCs w:val="24"/>
        </w:rPr>
      </w:pPr>
      <w:r>
        <w:rPr>
          <w:color w:val="000000"/>
          <w:sz w:val="24"/>
          <w:szCs w:val="24"/>
        </w:rPr>
        <w:t xml:space="preserve">The Environment Agency is the Competent Authority responsible for overseeing and enforcing implementation of the wider Eels Regulations in England and Wales. Part 4 of the Regulations makes 'provision for the passage of eels through dams and other obstructions' (regulations 12 to 16). Construction of an eel pass, or any other action to facilitate the passage of eel at an obstruction, can be required by service of a notice under Regulation 14. </w:t>
      </w:r>
    </w:p>
    <w:p w14:paraId="07E10D7E"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Under the Environment Agency Non-Financial Scheme of Delegation (NFSoD) an E&amp;B Senior Advisor (Fisheries Regulation and Compliance) is the designated signatory for notices served on the Environment Agency. For notices served on third parties the relevant Area Fisheries, Biodiversity and Geomorphology (FBG) Team Leader is the designated signatory. Please refer to </w:t>
      </w:r>
      <w:r>
        <w:rPr>
          <w:color w:val="0000FF"/>
          <w:sz w:val="24"/>
          <w:szCs w:val="24"/>
          <w:u w:val="single"/>
        </w:rPr>
        <w:t xml:space="preserve">Appendix B </w:t>
      </w:r>
      <w:r>
        <w:rPr>
          <w:color w:val="000000"/>
          <w:sz w:val="24"/>
          <w:szCs w:val="24"/>
        </w:rPr>
        <w:t xml:space="preserve">for more details on the issuing of eel pass notices. </w:t>
      </w:r>
    </w:p>
    <w:p w14:paraId="5FCF42DC" w14:textId="77777777" w:rsidR="0048183F" w:rsidRDefault="00C53A81">
      <w:pPr>
        <w:widowControl w:val="0"/>
        <w:pBdr>
          <w:top w:val="nil"/>
          <w:left w:val="nil"/>
          <w:bottom w:val="nil"/>
          <w:right w:val="nil"/>
          <w:between w:val="nil"/>
        </w:pBdr>
        <w:spacing w:before="570" w:line="240" w:lineRule="auto"/>
        <w:rPr>
          <w:b/>
          <w:color w:val="007CBA"/>
          <w:sz w:val="31"/>
          <w:szCs w:val="31"/>
        </w:rPr>
      </w:pPr>
      <w:r>
        <w:rPr>
          <w:b/>
          <w:color w:val="007CBA"/>
          <w:sz w:val="31"/>
          <w:szCs w:val="31"/>
        </w:rPr>
        <w:t xml:space="preserve">Eel Pass Approval </w:t>
      </w:r>
    </w:p>
    <w:p w14:paraId="2D44D295"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A notice served under Regulation 14 can specify that plans for an eel pass are submitted for approval by the Environment Agency. For reasons of good practice the Environment Agency may routinely seek approval of eel passes. Applications for approval are initially assessed for completeness by Area FBG. Once the application is duly made, any comments or recommendations are made by either the relevant Area Fisheries Staff or the Eel Management Plan (EMP) Lead for the designated River Basin District (RBD) until</w:t>
      </w:r>
      <w:r>
        <w:rPr>
          <w:color w:val="000000"/>
          <w:sz w:val="24"/>
          <w:szCs w:val="24"/>
        </w:rPr>
        <w:t xml:space="preserve"> satisfied that the eel pass can be approved. </w:t>
      </w:r>
    </w:p>
    <w:p w14:paraId="444F5DBE"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Eel pass approvals should use the existing fish pass approval application form (</w:t>
      </w:r>
      <w:r>
        <w:rPr>
          <w:color w:val="0000FF"/>
          <w:sz w:val="24"/>
          <w:szCs w:val="24"/>
          <w:u w:val="single"/>
        </w:rPr>
        <w:t>FP002</w:t>
      </w:r>
      <w:r>
        <w:rPr>
          <w:color w:val="000000"/>
          <w:sz w:val="24"/>
          <w:szCs w:val="24"/>
        </w:rPr>
        <w:t xml:space="preserve">) and must contain enough information and technical detail to enable a decision to be made. </w:t>
      </w:r>
      <w:r>
        <w:rPr>
          <w:color w:val="0000FF"/>
          <w:sz w:val="24"/>
          <w:szCs w:val="24"/>
        </w:rPr>
        <w:t>A</w:t>
      </w:r>
      <w:r>
        <w:rPr>
          <w:color w:val="0000FF"/>
          <w:sz w:val="24"/>
          <w:szCs w:val="24"/>
          <w:u w:val="single"/>
        </w:rPr>
        <w:t xml:space="preserve">ppendix C </w:t>
      </w:r>
      <w:r>
        <w:rPr>
          <w:color w:val="000000"/>
          <w:sz w:val="24"/>
          <w:szCs w:val="24"/>
        </w:rPr>
        <w:t xml:space="preserve">contains an essential checklist of things to look for in an application and can be used as a guide in determining completeness of an application. The following sections of the FP002 form should be fully completed before submission for approval is made: </w:t>
      </w:r>
    </w:p>
    <w:p w14:paraId="33CC2408" w14:textId="77777777" w:rsidR="0048183F" w:rsidRDefault="00C53A81">
      <w:pPr>
        <w:widowControl w:val="0"/>
        <w:pBdr>
          <w:top w:val="nil"/>
          <w:left w:val="nil"/>
          <w:bottom w:val="nil"/>
          <w:right w:val="nil"/>
          <w:between w:val="nil"/>
        </w:pBdr>
        <w:spacing w:before="249" w:line="240" w:lineRule="auto"/>
        <w:rPr>
          <w:b/>
          <w:color w:val="000000"/>
          <w:sz w:val="24"/>
          <w:szCs w:val="24"/>
        </w:rPr>
      </w:pPr>
      <w:r>
        <w:rPr>
          <w:b/>
          <w:color w:val="000000"/>
          <w:sz w:val="24"/>
          <w:szCs w:val="24"/>
        </w:rPr>
        <w:t xml:space="preserve">Standalone eel pass: </w:t>
      </w:r>
    </w:p>
    <w:p w14:paraId="398F10DC" w14:textId="77777777" w:rsidR="0048183F" w:rsidRDefault="00C53A81">
      <w:pPr>
        <w:widowControl w:val="0"/>
        <w:pBdr>
          <w:top w:val="nil"/>
          <w:left w:val="nil"/>
          <w:bottom w:val="nil"/>
          <w:right w:val="nil"/>
          <w:between w:val="nil"/>
        </w:pBdr>
        <w:spacing w:before="257" w:line="240" w:lineRule="auto"/>
        <w:rPr>
          <w:color w:val="000000"/>
          <w:sz w:val="24"/>
          <w:szCs w:val="24"/>
        </w:rPr>
      </w:pPr>
      <w:r>
        <w:rPr>
          <w:color w:val="007CBA"/>
          <w:sz w:val="24"/>
          <w:szCs w:val="24"/>
        </w:rPr>
        <w:t xml:space="preserve">● </w:t>
      </w:r>
      <w:r>
        <w:rPr>
          <w:color w:val="000000"/>
          <w:sz w:val="24"/>
          <w:szCs w:val="24"/>
        </w:rPr>
        <w:t>Sections 1 – 5</w:t>
      </w:r>
    </w:p>
    <w:tbl>
      <w:tblPr>
        <w:tblStyle w:val="a9"/>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16888968" w14:textId="77777777">
        <w:trPr>
          <w:trHeight w:val="297"/>
        </w:trPr>
        <w:tc>
          <w:tcPr>
            <w:tcW w:w="3403" w:type="dxa"/>
            <w:shd w:val="clear" w:color="auto" w:fill="auto"/>
            <w:tcMar>
              <w:top w:w="100" w:type="dxa"/>
              <w:left w:w="100" w:type="dxa"/>
              <w:bottom w:w="100" w:type="dxa"/>
              <w:right w:w="100" w:type="dxa"/>
            </w:tcMar>
          </w:tcPr>
          <w:p w14:paraId="4086AC7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9939506"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DC8AC5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F0C21BE" w14:textId="77777777" w:rsidR="0048183F" w:rsidRDefault="0048183F">
      <w:pPr>
        <w:widowControl w:val="0"/>
        <w:pBdr>
          <w:top w:val="nil"/>
          <w:left w:val="nil"/>
          <w:bottom w:val="nil"/>
          <w:right w:val="nil"/>
          <w:between w:val="nil"/>
        </w:pBdr>
        <w:rPr>
          <w:color w:val="000000"/>
        </w:rPr>
      </w:pPr>
    </w:p>
    <w:p w14:paraId="5F772A06" w14:textId="77777777" w:rsidR="0048183F" w:rsidRDefault="0048183F">
      <w:pPr>
        <w:widowControl w:val="0"/>
        <w:pBdr>
          <w:top w:val="nil"/>
          <w:left w:val="nil"/>
          <w:bottom w:val="nil"/>
          <w:right w:val="nil"/>
          <w:between w:val="nil"/>
        </w:pBdr>
        <w:rPr>
          <w:color w:val="000000"/>
        </w:rPr>
      </w:pPr>
    </w:p>
    <w:p w14:paraId="79940443"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E74879C" w14:textId="77777777" w:rsidR="0048183F" w:rsidRDefault="00C53A81">
      <w:pPr>
        <w:widowControl w:val="0"/>
        <w:pBdr>
          <w:top w:val="nil"/>
          <w:left w:val="nil"/>
          <w:bottom w:val="nil"/>
          <w:right w:val="nil"/>
          <w:between w:val="nil"/>
        </w:pBdr>
        <w:spacing w:before="13531" w:line="240" w:lineRule="auto"/>
        <w:rPr>
          <w:color w:val="FFFFFF"/>
          <w:sz w:val="24"/>
          <w:szCs w:val="24"/>
        </w:rPr>
      </w:pPr>
      <w:r>
        <w:rPr>
          <w:color w:val="FFFFFF"/>
          <w:sz w:val="24"/>
          <w:szCs w:val="24"/>
          <w:shd w:val="clear" w:color="auto" w:fill="007CBA"/>
        </w:rPr>
        <w:t xml:space="preserve"> Page 9 of 114</w:t>
      </w:r>
      <w:r>
        <w:rPr>
          <w:color w:val="FFFFFF"/>
          <w:sz w:val="24"/>
          <w:szCs w:val="24"/>
        </w:rPr>
        <w:t xml:space="preserve"> </w:t>
      </w:r>
    </w:p>
    <w:p w14:paraId="17833C86" w14:textId="77777777" w:rsidR="0048183F" w:rsidRDefault="00C53A81">
      <w:pPr>
        <w:widowControl w:val="0"/>
        <w:pBdr>
          <w:top w:val="nil"/>
          <w:left w:val="nil"/>
          <w:bottom w:val="nil"/>
          <w:right w:val="nil"/>
          <w:between w:val="nil"/>
        </w:pBdr>
        <w:spacing w:line="240" w:lineRule="auto"/>
        <w:rPr>
          <w:color w:val="000000"/>
          <w:sz w:val="16"/>
          <w:szCs w:val="16"/>
        </w:rPr>
      </w:pPr>
      <w:r>
        <w:rPr>
          <w:color w:val="007CBA"/>
          <w:sz w:val="24"/>
          <w:szCs w:val="24"/>
        </w:rPr>
        <w:t xml:space="preserve">● </w:t>
      </w:r>
      <w:r>
        <w:rPr>
          <w:color w:val="000000"/>
          <w:sz w:val="24"/>
          <w:szCs w:val="24"/>
        </w:rPr>
        <w:t>Section 7 - 9</w:t>
      </w:r>
      <w:r>
        <w:rPr>
          <w:color w:val="000000"/>
          <w:sz w:val="26"/>
          <w:szCs w:val="26"/>
          <w:vertAlign w:val="superscript"/>
        </w:rPr>
        <w:t>2</w:t>
      </w:r>
      <w:r>
        <w:rPr>
          <w:color w:val="000000"/>
          <w:sz w:val="16"/>
          <w:szCs w:val="16"/>
        </w:rPr>
        <w:t xml:space="preserve"> </w:t>
      </w:r>
    </w:p>
    <w:p w14:paraId="20B593C8" w14:textId="77777777" w:rsidR="0048183F" w:rsidRDefault="00C53A81">
      <w:pPr>
        <w:widowControl w:val="0"/>
        <w:pBdr>
          <w:top w:val="nil"/>
          <w:left w:val="nil"/>
          <w:bottom w:val="nil"/>
          <w:right w:val="nil"/>
          <w:between w:val="nil"/>
        </w:pBdr>
        <w:spacing w:before="77" w:line="240" w:lineRule="auto"/>
        <w:rPr>
          <w:b/>
          <w:color w:val="000000"/>
          <w:sz w:val="24"/>
          <w:szCs w:val="24"/>
        </w:rPr>
      </w:pPr>
      <w:r>
        <w:rPr>
          <w:b/>
          <w:color w:val="000000"/>
          <w:sz w:val="24"/>
          <w:szCs w:val="24"/>
        </w:rPr>
        <w:t xml:space="preserve">Fish pass which includes an eel pass: </w:t>
      </w:r>
    </w:p>
    <w:p w14:paraId="70F334D9" w14:textId="77777777" w:rsidR="0048183F" w:rsidRDefault="00C53A81">
      <w:pPr>
        <w:widowControl w:val="0"/>
        <w:pBdr>
          <w:top w:val="nil"/>
          <w:left w:val="nil"/>
          <w:bottom w:val="nil"/>
          <w:right w:val="nil"/>
          <w:between w:val="nil"/>
        </w:pBdr>
        <w:spacing w:before="257" w:line="240" w:lineRule="auto"/>
        <w:rPr>
          <w:color w:val="000000"/>
          <w:sz w:val="24"/>
          <w:szCs w:val="24"/>
        </w:rPr>
      </w:pPr>
      <w:r>
        <w:rPr>
          <w:color w:val="007CBA"/>
          <w:sz w:val="24"/>
          <w:szCs w:val="24"/>
        </w:rPr>
        <w:t xml:space="preserve">● </w:t>
      </w:r>
      <w:r>
        <w:rPr>
          <w:color w:val="000000"/>
          <w:sz w:val="24"/>
          <w:szCs w:val="24"/>
        </w:rPr>
        <w:t xml:space="preserve">All Sections </w:t>
      </w:r>
    </w:p>
    <w:p w14:paraId="3D3F56D4" w14:textId="77777777" w:rsidR="0048183F" w:rsidRDefault="00C53A81">
      <w:pPr>
        <w:widowControl w:val="0"/>
        <w:pBdr>
          <w:top w:val="nil"/>
          <w:left w:val="nil"/>
          <w:bottom w:val="nil"/>
          <w:right w:val="nil"/>
          <w:between w:val="nil"/>
        </w:pBdr>
        <w:spacing w:before="615" w:line="248" w:lineRule="auto"/>
        <w:rPr>
          <w:color w:val="000000"/>
          <w:sz w:val="24"/>
          <w:szCs w:val="24"/>
        </w:rPr>
      </w:pPr>
      <w:r>
        <w:rPr>
          <w:color w:val="000000"/>
          <w:sz w:val="24"/>
          <w:szCs w:val="24"/>
        </w:rPr>
        <w:t xml:space="preserve">Please refer to </w:t>
      </w:r>
      <w:r>
        <w:rPr>
          <w:color w:val="0000FF"/>
          <w:sz w:val="24"/>
          <w:szCs w:val="24"/>
          <w:u w:val="single"/>
        </w:rPr>
        <w:t xml:space="preserve">Appendix B </w:t>
      </w:r>
      <w:r>
        <w:rPr>
          <w:color w:val="000000"/>
          <w:sz w:val="24"/>
          <w:szCs w:val="24"/>
        </w:rPr>
        <w:t xml:space="preserve">for further details on the eel pass approval process. If the application is part of a formal fish pass approval application, this will follow the Fish Pass Approval Procedure as outlined in the </w:t>
      </w:r>
      <w:r>
        <w:rPr>
          <w:color w:val="0000FF"/>
          <w:sz w:val="24"/>
          <w:szCs w:val="24"/>
          <w:u w:val="single"/>
        </w:rPr>
        <w:t>Fish and Eel Pass Approval</w:t>
      </w:r>
      <w:r>
        <w:rPr>
          <w:color w:val="0000FF"/>
          <w:sz w:val="24"/>
          <w:szCs w:val="24"/>
        </w:rPr>
        <w:t xml:space="preserve"> </w:t>
      </w:r>
      <w:r>
        <w:rPr>
          <w:color w:val="0000FF"/>
          <w:sz w:val="24"/>
          <w:szCs w:val="24"/>
          <w:u w:val="single"/>
        </w:rPr>
        <w:t>Operational Instruction 757_11</w:t>
      </w:r>
      <w:r>
        <w:rPr>
          <w:color w:val="000000"/>
          <w:sz w:val="24"/>
          <w:szCs w:val="24"/>
        </w:rPr>
        <w:t xml:space="preserve">. </w:t>
      </w:r>
    </w:p>
    <w:p w14:paraId="41F2CF5E" w14:textId="77777777" w:rsidR="0048183F" w:rsidRDefault="00C53A81">
      <w:pPr>
        <w:widowControl w:val="0"/>
        <w:pBdr>
          <w:top w:val="nil"/>
          <w:left w:val="nil"/>
          <w:bottom w:val="nil"/>
          <w:right w:val="nil"/>
          <w:between w:val="nil"/>
        </w:pBdr>
        <w:spacing w:before="568" w:line="240" w:lineRule="auto"/>
        <w:rPr>
          <w:b/>
          <w:color w:val="007CBA"/>
          <w:sz w:val="31"/>
          <w:szCs w:val="31"/>
        </w:rPr>
      </w:pPr>
      <w:r>
        <w:rPr>
          <w:b/>
          <w:color w:val="007CBA"/>
          <w:sz w:val="31"/>
          <w:szCs w:val="31"/>
        </w:rPr>
        <w:t xml:space="preserve">Post Installation Inspection </w:t>
      </w:r>
    </w:p>
    <w:p w14:paraId="1B0A2683" w14:textId="77777777" w:rsidR="0048183F" w:rsidRDefault="00C53A81">
      <w:pPr>
        <w:widowControl w:val="0"/>
        <w:pBdr>
          <w:top w:val="nil"/>
          <w:left w:val="nil"/>
          <w:bottom w:val="nil"/>
          <w:right w:val="nil"/>
          <w:between w:val="nil"/>
        </w:pBdr>
        <w:spacing w:before="299" w:line="247" w:lineRule="auto"/>
        <w:rPr>
          <w:color w:val="000000"/>
          <w:sz w:val="24"/>
          <w:szCs w:val="24"/>
        </w:rPr>
      </w:pPr>
      <w:r>
        <w:rPr>
          <w:color w:val="000000"/>
          <w:sz w:val="24"/>
          <w:szCs w:val="24"/>
        </w:rPr>
        <w:t xml:space="preserve">Inspection of an eel passage structure after it has been installed provides assurance that it has been installed in accordance with the approved designs. </w:t>
      </w:r>
    </w:p>
    <w:p w14:paraId="6F742F80"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Inspection should occur at the earliest possible opportunity after the eel passage structure has been completed and, ideally before the contractors leave the site. It should involve the asset owner and/or responsible parties which may be involved in the ongoing maintenance of the structure and its components. </w:t>
      </w:r>
    </w:p>
    <w:p w14:paraId="574F3F61"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After inspection has been completed and confirmation has been given that its installation meets the approved design, it then becomes the responsible owner/operators duty to maintain and repair the eel passage solution in an efficient state under Regulation 15. Failure to comply is an offence. </w:t>
      </w:r>
    </w:p>
    <w:p w14:paraId="163F4C13" w14:textId="77777777" w:rsidR="0048183F" w:rsidRDefault="00C53A81">
      <w:pPr>
        <w:widowControl w:val="0"/>
        <w:pBdr>
          <w:top w:val="nil"/>
          <w:left w:val="nil"/>
          <w:bottom w:val="nil"/>
          <w:right w:val="nil"/>
          <w:between w:val="nil"/>
        </w:pBdr>
        <w:spacing w:before="248" w:line="247" w:lineRule="auto"/>
        <w:rPr>
          <w:color w:val="000000"/>
          <w:sz w:val="24"/>
          <w:szCs w:val="24"/>
        </w:rPr>
      </w:pPr>
      <w:r>
        <w:rPr>
          <w:color w:val="000000"/>
          <w:sz w:val="24"/>
          <w:szCs w:val="24"/>
        </w:rPr>
        <w:t xml:space="preserve">A post installation inspection should be undertaken using an approved checklist. The checklist can also be used for regular inspections and should be kept on (SharePoint site location TBD). </w:t>
      </w:r>
    </w:p>
    <w:p w14:paraId="15563498" w14:textId="77777777" w:rsidR="0048183F" w:rsidRDefault="00C53A81">
      <w:pPr>
        <w:widowControl w:val="0"/>
        <w:pBdr>
          <w:top w:val="nil"/>
          <w:left w:val="nil"/>
          <w:bottom w:val="nil"/>
          <w:right w:val="nil"/>
          <w:between w:val="nil"/>
        </w:pBdr>
        <w:spacing w:before="568" w:line="419" w:lineRule="auto"/>
        <w:rPr>
          <w:b/>
          <w:color w:val="007CBA"/>
          <w:sz w:val="25"/>
          <w:szCs w:val="25"/>
        </w:rPr>
      </w:pPr>
      <w:r>
        <w:rPr>
          <w:b/>
          <w:color w:val="007CBA"/>
          <w:sz w:val="31"/>
          <w:szCs w:val="31"/>
        </w:rPr>
        <w:t xml:space="preserve">Other Applications to Consider for Eel Passage </w:t>
      </w:r>
      <w:r>
        <w:rPr>
          <w:b/>
          <w:color w:val="007CBA"/>
          <w:sz w:val="25"/>
          <w:szCs w:val="25"/>
        </w:rPr>
        <w:t xml:space="preserve">Water Resources Licence </w:t>
      </w:r>
    </w:p>
    <w:p w14:paraId="272C6DD5" w14:textId="77777777" w:rsidR="0048183F" w:rsidRDefault="00C53A81">
      <w:pPr>
        <w:widowControl w:val="0"/>
        <w:pBdr>
          <w:top w:val="nil"/>
          <w:left w:val="nil"/>
          <w:bottom w:val="nil"/>
          <w:right w:val="nil"/>
          <w:between w:val="nil"/>
        </w:pBdr>
        <w:spacing w:before="34" w:line="247" w:lineRule="auto"/>
        <w:rPr>
          <w:color w:val="000000"/>
          <w:sz w:val="24"/>
          <w:szCs w:val="24"/>
        </w:rPr>
      </w:pPr>
      <w:r>
        <w:rPr>
          <w:color w:val="000000"/>
          <w:sz w:val="24"/>
          <w:szCs w:val="24"/>
        </w:rPr>
        <w:t xml:space="preserve">Abstraction and impounding licensing is regulated through the Water Resources Act 1991 (as amended) and supporting Regulations. Under this legislation any </w:t>
      </w:r>
    </w:p>
    <w:p w14:paraId="6E7E4A36" w14:textId="77777777" w:rsidR="0048183F" w:rsidRDefault="00C53A81">
      <w:pPr>
        <w:widowControl w:val="0"/>
        <w:pBdr>
          <w:top w:val="nil"/>
          <w:left w:val="nil"/>
          <w:bottom w:val="nil"/>
          <w:right w:val="nil"/>
          <w:between w:val="nil"/>
        </w:pBdr>
        <w:spacing w:before="1804" w:line="247" w:lineRule="auto"/>
        <w:rPr>
          <w:color w:val="000000"/>
          <w:sz w:val="24"/>
          <w:szCs w:val="24"/>
        </w:rPr>
      </w:pPr>
      <w:r>
        <w:rPr>
          <w:color w:val="000000"/>
          <w:sz w:val="26"/>
          <w:szCs w:val="26"/>
          <w:vertAlign w:val="superscript"/>
        </w:rPr>
        <w:t xml:space="preserve">2 </w:t>
      </w:r>
      <w:r>
        <w:rPr>
          <w:color w:val="000000"/>
          <w:sz w:val="24"/>
          <w:szCs w:val="24"/>
        </w:rPr>
        <w:t>Section 9 contains a checklist for supporting documents. All of these documents must be submitted with the form or the application will not be valid.</w:t>
      </w:r>
    </w:p>
    <w:tbl>
      <w:tblPr>
        <w:tblStyle w:val="aa"/>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4F06CA8" w14:textId="77777777">
        <w:trPr>
          <w:trHeight w:val="297"/>
        </w:trPr>
        <w:tc>
          <w:tcPr>
            <w:tcW w:w="3403" w:type="dxa"/>
            <w:shd w:val="clear" w:color="auto" w:fill="auto"/>
            <w:tcMar>
              <w:top w:w="100" w:type="dxa"/>
              <w:left w:w="100" w:type="dxa"/>
              <w:bottom w:w="100" w:type="dxa"/>
              <w:right w:w="100" w:type="dxa"/>
            </w:tcMar>
          </w:tcPr>
          <w:p w14:paraId="7DF1DE8B"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2F36E1C"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FD40C8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68540ED" w14:textId="77777777" w:rsidR="0048183F" w:rsidRDefault="0048183F">
      <w:pPr>
        <w:widowControl w:val="0"/>
        <w:pBdr>
          <w:top w:val="nil"/>
          <w:left w:val="nil"/>
          <w:bottom w:val="nil"/>
          <w:right w:val="nil"/>
          <w:between w:val="nil"/>
        </w:pBdr>
        <w:rPr>
          <w:color w:val="000000"/>
        </w:rPr>
      </w:pPr>
    </w:p>
    <w:p w14:paraId="61187A0B" w14:textId="77777777" w:rsidR="0048183F" w:rsidRDefault="0048183F">
      <w:pPr>
        <w:widowControl w:val="0"/>
        <w:pBdr>
          <w:top w:val="nil"/>
          <w:left w:val="nil"/>
          <w:bottom w:val="nil"/>
          <w:right w:val="nil"/>
          <w:between w:val="nil"/>
        </w:pBdr>
        <w:rPr>
          <w:color w:val="000000"/>
        </w:rPr>
      </w:pPr>
    </w:p>
    <w:p w14:paraId="030EEFCF"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F129CAE"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10 of 114</w:t>
      </w:r>
      <w:r>
        <w:rPr>
          <w:color w:val="FFFFFF"/>
          <w:sz w:val="24"/>
          <w:szCs w:val="24"/>
        </w:rPr>
        <w:t xml:space="preserve"> </w:t>
      </w:r>
    </w:p>
    <w:p w14:paraId="3811C02A"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person who abstracts more than 20 cubic metres per day</w:t>
      </w:r>
      <w:r>
        <w:rPr>
          <w:color w:val="000000"/>
          <w:sz w:val="26"/>
          <w:szCs w:val="26"/>
          <w:vertAlign w:val="superscript"/>
        </w:rPr>
        <w:t>3</w:t>
      </w:r>
      <w:r>
        <w:rPr>
          <w:color w:val="000000"/>
          <w:sz w:val="24"/>
          <w:szCs w:val="24"/>
        </w:rPr>
        <w:t xml:space="preserve">(0.23 litres per second) of water from a watercourse, impounds water or makes alterations to an impoundment, may need a licence. This may include works to facilitate eel passage at a site. This section provides a basic overview of licensing requirements for eel passes. </w:t>
      </w:r>
    </w:p>
    <w:p w14:paraId="1C05ECE4"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Abstraction Licence </w:t>
      </w:r>
    </w:p>
    <w:p w14:paraId="2A5DB44E" w14:textId="77777777" w:rsidR="0048183F" w:rsidRDefault="00C53A81">
      <w:pPr>
        <w:widowControl w:val="0"/>
        <w:pBdr>
          <w:top w:val="nil"/>
          <w:left w:val="nil"/>
          <w:bottom w:val="nil"/>
          <w:right w:val="nil"/>
          <w:between w:val="nil"/>
        </w:pBdr>
        <w:spacing w:before="259" w:line="247" w:lineRule="auto"/>
        <w:rPr>
          <w:color w:val="000000"/>
          <w:sz w:val="24"/>
          <w:szCs w:val="24"/>
        </w:rPr>
      </w:pPr>
      <w:r>
        <w:rPr>
          <w:color w:val="000000"/>
          <w:sz w:val="24"/>
          <w:szCs w:val="24"/>
        </w:rPr>
        <w:t xml:space="preserve">When removing and using more than 20 cubic metres per day from a surface water source such as a river, brook, reservoir or canal, it is considered a water abstraction. An eel pass installation may need to apply for a full or transfer licence depending on where the eel pass is located and how it uses water. </w:t>
      </w:r>
    </w:p>
    <w:p w14:paraId="67DAE721" w14:textId="77777777" w:rsidR="0048183F" w:rsidRDefault="00C53A81">
      <w:pPr>
        <w:widowControl w:val="0"/>
        <w:pBdr>
          <w:top w:val="nil"/>
          <w:left w:val="nil"/>
          <w:bottom w:val="nil"/>
          <w:right w:val="nil"/>
          <w:between w:val="nil"/>
        </w:pBdr>
        <w:spacing w:before="249" w:line="240" w:lineRule="auto"/>
        <w:rPr>
          <w:color w:val="000000"/>
          <w:sz w:val="24"/>
          <w:szCs w:val="24"/>
        </w:rPr>
      </w:pPr>
      <w:r>
        <w:rPr>
          <w:color w:val="007CBA"/>
          <w:sz w:val="24"/>
          <w:szCs w:val="24"/>
        </w:rPr>
        <w:t xml:space="preserve">1. </w:t>
      </w:r>
      <w:r>
        <w:rPr>
          <w:color w:val="000000"/>
          <w:sz w:val="24"/>
          <w:szCs w:val="24"/>
        </w:rPr>
        <w:t xml:space="preserve">Full Licence </w:t>
      </w:r>
    </w:p>
    <w:p w14:paraId="53E1D22D" w14:textId="77777777" w:rsidR="0048183F" w:rsidRDefault="00C53A81">
      <w:pPr>
        <w:widowControl w:val="0"/>
        <w:pBdr>
          <w:top w:val="nil"/>
          <w:left w:val="nil"/>
          <w:bottom w:val="nil"/>
          <w:right w:val="nil"/>
          <w:between w:val="nil"/>
        </w:pBdr>
        <w:spacing w:before="276" w:line="247" w:lineRule="auto"/>
        <w:rPr>
          <w:color w:val="000000"/>
          <w:sz w:val="24"/>
          <w:szCs w:val="24"/>
        </w:rPr>
      </w:pPr>
      <w:r>
        <w:rPr>
          <w:color w:val="000000"/>
          <w:sz w:val="24"/>
          <w:szCs w:val="24"/>
        </w:rPr>
        <w:t xml:space="preserve">Applies to most types of water abstractions that use more than 20 cubic metres a day from a surface, tidal, or groundwater source. Applying for a full licence provides the holder with protected rights status and is subject to an annual charge. </w:t>
      </w:r>
    </w:p>
    <w:p w14:paraId="1948E57C" w14:textId="77777777" w:rsidR="0048183F" w:rsidRDefault="00C53A81">
      <w:pPr>
        <w:widowControl w:val="0"/>
        <w:pBdr>
          <w:top w:val="nil"/>
          <w:left w:val="nil"/>
          <w:bottom w:val="nil"/>
          <w:right w:val="nil"/>
          <w:between w:val="nil"/>
        </w:pBdr>
        <w:spacing w:before="252" w:line="240" w:lineRule="auto"/>
        <w:rPr>
          <w:color w:val="000000"/>
          <w:sz w:val="24"/>
          <w:szCs w:val="24"/>
        </w:rPr>
      </w:pPr>
      <w:r>
        <w:rPr>
          <w:color w:val="007CBA"/>
          <w:sz w:val="24"/>
          <w:szCs w:val="24"/>
        </w:rPr>
        <w:t xml:space="preserve">2. </w:t>
      </w:r>
      <w:r>
        <w:rPr>
          <w:color w:val="000000"/>
          <w:sz w:val="24"/>
          <w:szCs w:val="24"/>
        </w:rPr>
        <w:t xml:space="preserve">Transfer Licence </w:t>
      </w:r>
    </w:p>
    <w:p w14:paraId="1C98976C" w14:textId="77777777" w:rsidR="0048183F" w:rsidRDefault="00C53A81">
      <w:pPr>
        <w:widowControl w:val="0"/>
        <w:pBdr>
          <w:top w:val="nil"/>
          <w:left w:val="nil"/>
          <w:bottom w:val="nil"/>
          <w:right w:val="nil"/>
          <w:between w:val="nil"/>
        </w:pBdr>
        <w:spacing w:before="276" w:line="247" w:lineRule="auto"/>
        <w:rPr>
          <w:color w:val="000000"/>
          <w:sz w:val="24"/>
          <w:szCs w:val="24"/>
        </w:rPr>
      </w:pPr>
      <w:r>
        <w:rPr>
          <w:color w:val="000000"/>
          <w:sz w:val="24"/>
          <w:szCs w:val="24"/>
        </w:rPr>
        <w:t xml:space="preserve">Applies to abstractions that moves over 20 cubic metres of water a day from one source to another without using the water for another purpose. Transfer licences do not provide protected rights status and are not subject to annual charges. </w:t>
      </w:r>
    </w:p>
    <w:p w14:paraId="24F5C7C1" w14:textId="77777777" w:rsidR="0048183F" w:rsidRDefault="00C53A81">
      <w:pPr>
        <w:widowControl w:val="0"/>
        <w:pBdr>
          <w:top w:val="nil"/>
          <w:left w:val="nil"/>
          <w:bottom w:val="nil"/>
          <w:right w:val="nil"/>
          <w:between w:val="nil"/>
        </w:pBdr>
        <w:spacing w:before="249" w:line="240" w:lineRule="auto"/>
        <w:rPr>
          <w:color w:val="000000"/>
          <w:sz w:val="24"/>
          <w:szCs w:val="24"/>
        </w:rPr>
      </w:pPr>
      <w:r>
        <w:rPr>
          <w:color w:val="007CBA"/>
          <w:sz w:val="24"/>
          <w:szCs w:val="24"/>
        </w:rPr>
        <w:t xml:space="preserve">3. </w:t>
      </w:r>
      <w:r>
        <w:rPr>
          <w:color w:val="000000"/>
          <w:sz w:val="24"/>
          <w:szCs w:val="24"/>
        </w:rPr>
        <w:t xml:space="preserve">Channel Box Principle </w:t>
      </w:r>
    </w:p>
    <w:p w14:paraId="03FCEF77" w14:textId="77777777" w:rsidR="0048183F" w:rsidRDefault="00C53A81">
      <w:pPr>
        <w:widowControl w:val="0"/>
        <w:pBdr>
          <w:top w:val="nil"/>
          <w:left w:val="nil"/>
          <w:bottom w:val="nil"/>
          <w:right w:val="nil"/>
          <w:between w:val="nil"/>
        </w:pBdr>
        <w:spacing w:before="276" w:line="248" w:lineRule="auto"/>
        <w:rPr>
          <w:color w:val="000000"/>
          <w:sz w:val="24"/>
          <w:szCs w:val="24"/>
        </w:rPr>
      </w:pPr>
      <w:r>
        <w:rPr>
          <w:color w:val="000000"/>
          <w:sz w:val="24"/>
          <w:szCs w:val="24"/>
        </w:rPr>
        <w:t xml:space="preserve">A licence may not be required if the “channel box principle” can be applied to your eel passage design. The “channel box principle” works on the concept that if the water abstracted from the watercourse does not leave the channel box (or does not rise above the ‘bank full level’), then no abstraction licence is required (Figure 1). </w:t>
      </w:r>
    </w:p>
    <w:p w14:paraId="197B4C20"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Impounding Licence </w:t>
      </w:r>
    </w:p>
    <w:p w14:paraId="2A241B54" w14:textId="77777777" w:rsidR="0048183F" w:rsidRDefault="00C53A81">
      <w:pPr>
        <w:widowControl w:val="0"/>
        <w:pBdr>
          <w:top w:val="nil"/>
          <w:left w:val="nil"/>
          <w:bottom w:val="nil"/>
          <w:right w:val="nil"/>
          <w:between w:val="nil"/>
        </w:pBdr>
        <w:spacing w:before="257" w:line="247" w:lineRule="auto"/>
        <w:rPr>
          <w:color w:val="000000"/>
          <w:sz w:val="24"/>
          <w:szCs w:val="24"/>
        </w:rPr>
      </w:pPr>
      <w:r>
        <w:rPr>
          <w:color w:val="000000"/>
          <w:sz w:val="24"/>
          <w:szCs w:val="24"/>
        </w:rPr>
        <w:t xml:space="preserve">An impoundment licence is required if you are making changes to an artificial structure or works which obstruct, hold or store water, such as weirs and sluices, or if you are building a new structure in the watercourse. Some eel passes on impoundments can be considered low risk if they have little impact on the environment and other water users. The Environment Agency will not normally </w:t>
      </w:r>
    </w:p>
    <w:p w14:paraId="463925BB" w14:textId="77777777" w:rsidR="0048183F" w:rsidRDefault="00C53A81">
      <w:pPr>
        <w:widowControl w:val="0"/>
        <w:pBdr>
          <w:top w:val="nil"/>
          <w:left w:val="nil"/>
          <w:bottom w:val="nil"/>
          <w:right w:val="nil"/>
          <w:between w:val="nil"/>
        </w:pBdr>
        <w:spacing w:before="1329" w:line="247" w:lineRule="auto"/>
        <w:rPr>
          <w:color w:val="000000"/>
          <w:sz w:val="24"/>
          <w:szCs w:val="24"/>
        </w:rPr>
      </w:pPr>
      <w:r>
        <w:rPr>
          <w:color w:val="000000"/>
          <w:sz w:val="26"/>
          <w:szCs w:val="26"/>
          <w:vertAlign w:val="superscript"/>
        </w:rPr>
        <w:t>3</w:t>
      </w:r>
      <w:r>
        <w:rPr>
          <w:color w:val="000000"/>
          <w:sz w:val="24"/>
          <w:szCs w:val="24"/>
        </w:rPr>
        <w:t>If the eel pass is designed to operate with a flow of more than 0.23 litres per second continuously then it will exceed 20 cubic metres per day</w:t>
      </w:r>
    </w:p>
    <w:tbl>
      <w:tblPr>
        <w:tblStyle w:val="ab"/>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38EECF2" w14:textId="77777777">
        <w:trPr>
          <w:trHeight w:val="297"/>
        </w:trPr>
        <w:tc>
          <w:tcPr>
            <w:tcW w:w="3403" w:type="dxa"/>
            <w:shd w:val="clear" w:color="auto" w:fill="auto"/>
            <w:tcMar>
              <w:top w:w="100" w:type="dxa"/>
              <w:left w:w="100" w:type="dxa"/>
              <w:bottom w:w="100" w:type="dxa"/>
              <w:right w:w="100" w:type="dxa"/>
            </w:tcMar>
          </w:tcPr>
          <w:p w14:paraId="196943F6"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66103B7"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2D86B0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D24CDFD" w14:textId="77777777" w:rsidR="0048183F" w:rsidRDefault="0048183F">
      <w:pPr>
        <w:widowControl w:val="0"/>
        <w:pBdr>
          <w:top w:val="nil"/>
          <w:left w:val="nil"/>
          <w:bottom w:val="nil"/>
          <w:right w:val="nil"/>
          <w:between w:val="nil"/>
        </w:pBdr>
        <w:rPr>
          <w:color w:val="000000"/>
        </w:rPr>
      </w:pPr>
    </w:p>
    <w:p w14:paraId="67FF5E17" w14:textId="77777777" w:rsidR="0048183F" w:rsidRDefault="0048183F">
      <w:pPr>
        <w:widowControl w:val="0"/>
        <w:pBdr>
          <w:top w:val="nil"/>
          <w:left w:val="nil"/>
          <w:bottom w:val="nil"/>
          <w:right w:val="nil"/>
          <w:between w:val="nil"/>
        </w:pBdr>
        <w:rPr>
          <w:color w:val="000000"/>
        </w:rPr>
      </w:pPr>
    </w:p>
    <w:p w14:paraId="4AC989DF"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0BB10F8"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11 of 114</w:t>
      </w:r>
      <w:r>
        <w:rPr>
          <w:color w:val="FFFFFF"/>
          <w:sz w:val="24"/>
          <w:szCs w:val="24"/>
        </w:rPr>
        <w:t xml:space="preserve"> </w:t>
      </w:r>
    </w:p>
    <w:p w14:paraId="1386D596"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require a licence application for weir notches that encourage downstream eel migration or for fish and eel easements that do not significantly affect the flow over the structure. Please refer to our guidance on </w:t>
      </w:r>
      <w:r>
        <w:rPr>
          <w:color w:val="0000FF"/>
          <w:sz w:val="24"/>
          <w:szCs w:val="24"/>
          <w:u w:val="single"/>
        </w:rPr>
        <w:t xml:space="preserve">low risk impoundments </w:t>
      </w:r>
      <w:r>
        <w:rPr>
          <w:color w:val="000000"/>
          <w:sz w:val="24"/>
          <w:szCs w:val="24"/>
        </w:rPr>
        <w:t xml:space="preserve">and speak to our National Permitting Service if you are unsure whether this applies to your scheme. </w:t>
      </w:r>
    </w:p>
    <w:p w14:paraId="36BC86A7"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There are many different possible eel pass configurations that will decide which licence(s) is required. Some typical eel pass configurations can be found in Appendix D and illustrate which licences may be required. More detailed information on water resources licences and eel passes can be found at </w:t>
      </w:r>
      <w:r>
        <w:rPr>
          <w:color w:val="0000FF"/>
          <w:sz w:val="24"/>
          <w:szCs w:val="24"/>
          <w:u w:val="single"/>
        </w:rPr>
        <w:t>GOV.UK</w:t>
      </w:r>
      <w:r>
        <w:rPr>
          <w:color w:val="0000FF"/>
          <w:sz w:val="24"/>
          <w:szCs w:val="24"/>
        </w:rPr>
        <w:t xml:space="preserve"> </w:t>
      </w:r>
      <w:r>
        <w:rPr>
          <w:color w:val="000000"/>
          <w:sz w:val="24"/>
          <w:szCs w:val="24"/>
        </w:rPr>
        <w:t xml:space="preserve">and in our </w:t>
      </w:r>
      <w:r>
        <w:rPr>
          <w:color w:val="0000FF"/>
          <w:sz w:val="24"/>
          <w:szCs w:val="24"/>
          <w:u w:val="single"/>
        </w:rPr>
        <w:t>General Guide to Eel Pass Licensing for Existing Structures</w:t>
      </w:r>
      <w:r>
        <w:rPr>
          <w:color w:val="000000"/>
          <w:sz w:val="24"/>
          <w:szCs w:val="24"/>
        </w:rPr>
        <w:t xml:space="preserve">. </w:t>
      </w:r>
    </w:p>
    <w:p w14:paraId="7986801E" w14:textId="77777777" w:rsidR="0048183F" w:rsidRDefault="00C53A81">
      <w:pPr>
        <w:widowControl w:val="0"/>
        <w:pBdr>
          <w:top w:val="nil"/>
          <w:left w:val="nil"/>
          <w:bottom w:val="nil"/>
          <w:right w:val="nil"/>
          <w:between w:val="nil"/>
        </w:pBdr>
        <w:spacing w:before="265" w:line="240" w:lineRule="auto"/>
        <w:rPr>
          <w:color w:val="000000"/>
          <w:sz w:val="24"/>
          <w:szCs w:val="24"/>
        </w:rPr>
      </w:pPr>
      <w:r>
        <w:rPr>
          <w:noProof/>
          <w:color w:val="000000"/>
          <w:sz w:val="24"/>
          <w:szCs w:val="24"/>
        </w:rPr>
        <w:drawing>
          <wp:inline distT="19050" distB="19050" distL="19050" distR="19050" wp14:anchorId="0B0187F0" wp14:editId="54C8C3E6">
            <wp:extent cx="5257800" cy="2600325"/>
            <wp:effectExtent l="0" t="0" r="0" b="0"/>
            <wp:docPr id="99"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6"/>
                    <a:srcRect/>
                    <a:stretch>
                      <a:fillRect/>
                    </a:stretch>
                  </pic:blipFill>
                  <pic:spPr>
                    <a:xfrm>
                      <a:off x="0" y="0"/>
                      <a:ext cx="5257800" cy="2600325"/>
                    </a:xfrm>
                    <a:prstGeom prst="rect">
                      <a:avLst/>
                    </a:prstGeom>
                    <a:ln/>
                  </pic:spPr>
                </pic:pic>
              </a:graphicData>
            </a:graphic>
          </wp:inline>
        </w:drawing>
      </w:r>
    </w:p>
    <w:p w14:paraId="37EDFBBB"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Figure 1: The channel box principle. This concept can be applied for eel pass troughs and associated pumps for designs that remain fully within the channel ‘bank full limits’ (hatched area below the bank full level). Example provided on right where entire eel pass (inc. pump) are below bank full level.</w:t>
      </w:r>
    </w:p>
    <w:p w14:paraId="3FDF0016" w14:textId="77777777" w:rsidR="0048183F" w:rsidRDefault="00C53A81">
      <w:pPr>
        <w:widowControl w:val="0"/>
        <w:pBdr>
          <w:top w:val="nil"/>
          <w:left w:val="nil"/>
          <w:bottom w:val="nil"/>
          <w:right w:val="nil"/>
          <w:between w:val="nil"/>
        </w:pBdr>
        <w:spacing w:before="664" w:line="240" w:lineRule="auto"/>
        <w:rPr>
          <w:b/>
          <w:color w:val="007CBA"/>
          <w:sz w:val="25"/>
          <w:szCs w:val="25"/>
        </w:rPr>
      </w:pPr>
      <w:r>
        <w:rPr>
          <w:b/>
          <w:color w:val="007CBA"/>
          <w:sz w:val="25"/>
          <w:szCs w:val="25"/>
        </w:rPr>
        <w:t xml:space="preserve">Flood Risk Activities: Environmental Permit </w:t>
      </w:r>
    </w:p>
    <w:p w14:paraId="69132CF2"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 xml:space="preserve">Formerly known as a flood defence consent, the Environmental Permitting (England and Wales) Regulations 2016 now covers any applications where work is carried out on or near a main river. The type of eel passage solution that you intend to install will determine what type of Environmental Permit (EP) you will need to apply for. There are four types of permits: </w:t>
      </w:r>
    </w:p>
    <w:p w14:paraId="1FB041C4" w14:textId="77777777" w:rsidR="0048183F" w:rsidRDefault="00C53A81">
      <w:pPr>
        <w:widowControl w:val="0"/>
        <w:pBdr>
          <w:top w:val="nil"/>
          <w:left w:val="nil"/>
          <w:bottom w:val="nil"/>
          <w:right w:val="nil"/>
          <w:between w:val="nil"/>
        </w:pBdr>
        <w:spacing w:before="249" w:line="240" w:lineRule="auto"/>
        <w:rPr>
          <w:color w:val="000000"/>
          <w:sz w:val="24"/>
          <w:szCs w:val="24"/>
        </w:rPr>
      </w:pPr>
      <w:r>
        <w:rPr>
          <w:color w:val="007CBA"/>
          <w:sz w:val="24"/>
          <w:szCs w:val="24"/>
        </w:rPr>
        <w:t xml:space="preserve">● </w:t>
      </w:r>
      <w:r>
        <w:rPr>
          <w:color w:val="000000"/>
          <w:sz w:val="24"/>
          <w:szCs w:val="24"/>
        </w:rPr>
        <w:t xml:space="preserve">Exclusions </w:t>
      </w:r>
    </w:p>
    <w:p w14:paraId="47D7CDBA" w14:textId="77777777" w:rsidR="0048183F" w:rsidRDefault="00C53A81">
      <w:pPr>
        <w:widowControl w:val="0"/>
        <w:pBdr>
          <w:top w:val="nil"/>
          <w:left w:val="nil"/>
          <w:bottom w:val="nil"/>
          <w:right w:val="nil"/>
          <w:between w:val="nil"/>
        </w:pBdr>
        <w:spacing w:before="77" w:line="240" w:lineRule="auto"/>
        <w:rPr>
          <w:color w:val="000000"/>
          <w:sz w:val="24"/>
          <w:szCs w:val="24"/>
        </w:rPr>
      </w:pPr>
      <w:r>
        <w:rPr>
          <w:color w:val="007CBA"/>
          <w:sz w:val="24"/>
          <w:szCs w:val="24"/>
        </w:rPr>
        <w:t xml:space="preserve">● </w:t>
      </w:r>
      <w:r>
        <w:rPr>
          <w:color w:val="000000"/>
          <w:sz w:val="24"/>
          <w:szCs w:val="24"/>
        </w:rPr>
        <w:t xml:space="preserve">Exemptions </w:t>
      </w:r>
    </w:p>
    <w:p w14:paraId="3CFC2406" w14:textId="77777777" w:rsidR="0048183F" w:rsidRDefault="00C53A81">
      <w:pPr>
        <w:widowControl w:val="0"/>
        <w:pBdr>
          <w:top w:val="nil"/>
          <w:left w:val="nil"/>
          <w:bottom w:val="nil"/>
          <w:right w:val="nil"/>
          <w:between w:val="nil"/>
        </w:pBdr>
        <w:spacing w:before="77" w:line="240" w:lineRule="auto"/>
        <w:rPr>
          <w:color w:val="000000"/>
          <w:sz w:val="24"/>
          <w:szCs w:val="24"/>
        </w:rPr>
      </w:pPr>
      <w:r>
        <w:rPr>
          <w:color w:val="007CBA"/>
          <w:sz w:val="24"/>
          <w:szCs w:val="24"/>
        </w:rPr>
        <w:t xml:space="preserve">● </w:t>
      </w:r>
      <w:r>
        <w:rPr>
          <w:color w:val="000000"/>
          <w:sz w:val="24"/>
          <w:szCs w:val="24"/>
        </w:rPr>
        <w:t xml:space="preserve">Standard rules </w:t>
      </w:r>
    </w:p>
    <w:p w14:paraId="2FFED0A6" w14:textId="77777777" w:rsidR="0048183F" w:rsidRDefault="00C53A81">
      <w:pPr>
        <w:widowControl w:val="0"/>
        <w:pBdr>
          <w:top w:val="nil"/>
          <w:left w:val="nil"/>
          <w:bottom w:val="nil"/>
          <w:right w:val="nil"/>
          <w:between w:val="nil"/>
        </w:pBdr>
        <w:spacing w:before="77" w:line="240" w:lineRule="auto"/>
        <w:rPr>
          <w:color w:val="000000"/>
          <w:sz w:val="24"/>
          <w:szCs w:val="24"/>
        </w:rPr>
      </w:pPr>
      <w:r>
        <w:rPr>
          <w:color w:val="007CBA"/>
          <w:sz w:val="24"/>
          <w:szCs w:val="24"/>
        </w:rPr>
        <w:t xml:space="preserve">● </w:t>
      </w:r>
      <w:r>
        <w:rPr>
          <w:color w:val="000000"/>
          <w:sz w:val="24"/>
          <w:szCs w:val="24"/>
        </w:rPr>
        <w:t xml:space="preserve">Bespoke permits </w:t>
      </w:r>
    </w:p>
    <w:tbl>
      <w:tblPr>
        <w:tblStyle w:val="ac"/>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7878E2D" w14:textId="77777777">
        <w:trPr>
          <w:trHeight w:val="297"/>
        </w:trPr>
        <w:tc>
          <w:tcPr>
            <w:tcW w:w="3403" w:type="dxa"/>
            <w:shd w:val="clear" w:color="auto" w:fill="auto"/>
            <w:tcMar>
              <w:top w:w="100" w:type="dxa"/>
              <w:left w:w="100" w:type="dxa"/>
              <w:bottom w:w="100" w:type="dxa"/>
              <w:right w:w="100" w:type="dxa"/>
            </w:tcMar>
          </w:tcPr>
          <w:p w14:paraId="5D973B4E"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DCB18B9"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3802E93"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166626D9" w14:textId="77777777" w:rsidR="0048183F" w:rsidRDefault="0048183F">
      <w:pPr>
        <w:widowControl w:val="0"/>
        <w:pBdr>
          <w:top w:val="nil"/>
          <w:left w:val="nil"/>
          <w:bottom w:val="nil"/>
          <w:right w:val="nil"/>
          <w:between w:val="nil"/>
        </w:pBdr>
        <w:rPr>
          <w:color w:val="000000"/>
        </w:rPr>
      </w:pPr>
    </w:p>
    <w:p w14:paraId="67ED05C8" w14:textId="77777777" w:rsidR="0048183F" w:rsidRDefault="0048183F">
      <w:pPr>
        <w:widowControl w:val="0"/>
        <w:pBdr>
          <w:top w:val="nil"/>
          <w:left w:val="nil"/>
          <w:bottom w:val="nil"/>
          <w:right w:val="nil"/>
          <w:between w:val="nil"/>
        </w:pBdr>
        <w:rPr>
          <w:color w:val="000000"/>
        </w:rPr>
      </w:pPr>
    </w:p>
    <w:p w14:paraId="0B03B74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89AEEAB"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12 of 114</w:t>
      </w:r>
      <w:r>
        <w:rPr>
          <w:color w:val="FFFFFF"/>
          <w:sz w:val="24"/>
          <w:szCs w:val="24"/>
        </w:rPr>
        <w:t xml:space="preserve"> </w:t>
      </w:r>
    </w:p>
    <w:p w14:paraId="5AC2E1B9" w14:textId="77777777" w:rsidR="0048183F" w:rsidRDefault="00C53A81">
      <w:pPr>
        <w:widowControl w:val="0"/>
        <w:pBdr>
          <w:top w:val="nil"/>
          <w:left w:val="nil"/>
          <w:bottom w:val="nil"/>
          <w:right w:val="nil"/>
          <w:between w:val="nil"/>
        </w:pBdr>
        <w:spacing w:line="247" w:lineRule="auto"/>
        <w:rPr>
          <w:color w:val="000000"/>
          <w:sz w:val="24"/>
          <w:szCs w:val="24"/>
        </w:rPr>
      </w:pPr>
      <w:r>
        <w:rPr>
          <w:b/>
          <w:color w:val="000000"/>
          <w:sz w:val="24"/>
          <w:szCs w:val="24"/>
        </w:rPr>
        <w:t xml:space="preserve">Exclusions: </w:t>
      </w:r>
      <w:r>
        <w:rPr>
          <w:color w:val="000000"/>
          <w:sz w:val="24"/>
          <w:szCs w:val="24"/>
        </w:rPr>
        <w:t xml:space="preserve">This is a list of very low-risk activities, and there is no need to register an exemption or apply for a permit if the proposed works meets the rules set out in the activity. </w:t>
      </w:r>
    </w:p>
    <w:p w14:paraId="015A5A9D" w14:textId="77777777" w:rsidR="0048183F" w:rsidRDefault="00C53A81">
      <w:pPr>
        <w:widowControl w:val="0"/>
        <w:pBdr>
          <w:top w:val="nil"/>
          <w:left w:val="nil"/>
          <w:bottom w:val="nil"/>
          <w:right w:val="nil"/>
          <w:between w:val="nil"/>
        </w:pBdr>
        <w:spacing w:before="249" w:line="248" w:lineRule="auto"/>
        <w:rPr>
          <w:color w:val="000000"/>
          <w:sz w:val="24"/>
          <w:szCs w:val="24"/>
        </w:rPr>
      </w:pPr>
      <w:r>
        <w:rPr>
          <w:b/>
          <w:color w:val="000000"/>
          <w:sz w:val="24"/>
          <w:szCs w:val="24"/>
        </w:rPr>
        <w:t xml:space="preserve">Exemptions: </w:t>
      </w:r>
      <w:r>
        <w:rPr>
          <w:color w:val="000000"/>
          <w:sz w:val="24"/>
          <w:szCs w:val="24"/>
        </w:rPr>
        <w:t xml:space="preserve">If your activity is on the list of exemptions and meets the rules set out in the activity (e.g. location, size, timing, method, design etc.), you can register the exemption for free. Some eel pass and fish pass installations that meet certain conditions are exempt under FRA19 and FRA20. </w:t>
      </w:r>
    </w:p>
    <w:p w14:paraId="0252FBCD" w14:textId="77777777" w:rsidR="0048183F" w:rsidRDefault="00C53A81">
      <w:pPr>
        <w:widowControl w:val="0"/>
        <w:pBdr>
          <w:top w:val="nil"/>
          <w:left w:val="nil"/>
          <w:bottom w:val="nil"/>
          <w:right w:val="nil"/>
          <w:between w:val="nil"/>
        </w:pBdr>
        <w:spacing w:before="248" w:line="247" w:lineRule="auto"/>
        <w:rPr>
          <w:color w:val="000000"/>
          <w:sz w:val="24"/>
          <w:szCs w:val="24"/>
        </w:rPr>
      </w:pPr>
      <w:r>
        <w:rPr>
          <w:b/>
          <w:color w:val="000000"/>
          <w:sz w:val="24"/>
          <w:szCs w:val="24"/>
        </w:rPr>
        <w:t xml:space="preserve">Standard Rules: </w:t>
      </w:r>
      <w:r>
        <w:rPr>
          <w:color w:val="000000"/>
          <w:sz w:val="24"/>
          <w:szCs w:val="24"/>
        </w:rPr>
        <w:t xml:space="preserve">These are low to medium risk activities which are made up of a set of standard rules (conditions which need to be met) to cover a particular activity. There is a fee for standard rules permits. </w:t>
      </w:r>
    </w:p>
    <w:p w14:paraId="449294E1" w14:textId="77777777" w:rsidR="0048183F" w:rsidRDefault="00C53A81">
      <w:pPr>
        <w:widowControl w:val="0"/>
        <w:pBdr>
          <w:top w:val="nil"/>
          <w:left w:val="nil"/>
          <w:bottom w:val="nil"/>
          <w:right w:val="nil"/>
          <w:between w:val="nil"/>
        </w:pBdr>
        <w:spacing w:before="249" w:line="247" w:lineRule="auto"/>
        <w:rPr>
          <w:color w:val="000000"/>
          <w:sz w:val="24"/>
          <w:szCs w:val="24"/>
        </w:rPr>
      </w:pPr>
      <w:r>
        <w:rPr>
          <w:b/>
          <w:color w:val="000000"/>
          <w:sz w:val="24"/>
          <w:szCs w:val="24"/>
        </w:rPr>
        <w:t xml:space="preserve">Bespoke Permit: </w:t>
      </w:r>
      <w:r>
        <w:rPr>
          <w:color w:val="000000"/>
          <w:sz w:val="24"/>
          <w:szCs w:val="24"/>
        </w:rPr>
        <w:t xml:space="preserve">These are for higher risk activities (i.e. building a technical fish pass with eel pass on a barrier) and are generally more complex activities. If an activity does not fit in the above three permit types, then a bespoke permit application will be required. There is a fee for a bespoke permit based on the number of permissible activities in the application. </w:t>
      </w:r>
    </w:p>
    <w:p w14:paraId="466663EC"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The Environment Agency offers a free pre-application review service, should you wish to discuss your proposed works and ensure the right type of permit is identified before you start any detailed design work. For more information on flood risk activity environmental permits, please visit </w:t>
      </w:r>
      <w:r>
        <w:rPr>
          <w:color w:val="0000FF"/>
          <w:sz w:val="24"/>
          <w:szCs w:val="24"/>
          <w:u w:val="single"/>
        </w:rPr>
        <w:t>GOV.UK</w:t>
      </w:r>
      <w:r>
        <w:rPr>
          <w:color w:val="000000"/>
          <w:sz w:val="24"/>
          <w:szCs w:val="24"/>
        </w:rPr>
        <w:t xml:space="preserve">. </w:t>
      </w:r>
    </w:p>
    <w:p w14:paraId="611440B4" w14:textId="77777777" w:rsidR="0048183F" w:rsidRDefault="00C53A81">
      <w:pPr>
        <w:widowControl w:val="0"/>
        <w:pBdr>
          <w:top w:val="nil"/>
          <w:left w:val="nil"/>
          <w:bottom w:val="nil"/>
          <w:right w:val="nil"/>
          <w:between w:val="nil"/>
        </w:pBdr>
        <w:spacing w:before="572" w:line="240" w:lineRule="auto"/>
        <w:rPr>
          <w:b/>
          <w:color w:val="007CBA"/>
          <w:sz w:val="25"/>
          <w:szCs w:val="25"/>
        </w:rPr>
      </w:pPr>
      <w:r>
        <w:rPr>
          <w:b/>
          <w:color w:val="007CBA"/>
          <w:sz w:val="25"/>
          <w:szCs w:val="25"/>
        </w:rPr>
        <w:t xml:space="preserve">Planning Application </w:t>
      </w:r>
    </w:p>
    <w:p w14:paraId="61032FC7"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In some cases, an eel passage solution may need planning approval. It is always important to check this before you start any design work in case there are any special requirements (e.g. location, special materials etc.) that need to be considered for planning approval. The majority of works to Environment Agency structures are considered under permitted development rights. It may however become more restrictive within designated areas such as National Parks or in Conservation Areas. For more details on perm</w:t>
      </w:r>
      <w:r>
        <w:rPr>
          <w:color w:val="000000"/>
          <w:sz w:val="24"/>
          <w:szCs w:val="24"/>
        </w:rPr>
        <w:t xml:space="preserve">itted development or to make any formal applications, please visit the </w:t>
      </w:r>
      <w:r>
        <w:rPr>
          <w:color w:val="0000FF"/>
          <w:sz w:val="24"/>
          <w:szCs w:val="24"/>
          <w:u w:val="single"/>
        </w:rPr>
        <w:t>Planning Portal</w:t>
      </w:r>
      <w:r>
        <w:rPr>
          <w:color w:val="000000"/>
          <w:sz w:val="24"/>
          <w:szCs w:val="24"/>
        </w:rPr>
        <w:t>.</w:t>
      </w:r>
    </w:p>
    <w:tbl>
      <w:tblPr>
        <w:tblStyle w:val="ad"/>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AD44673" w14:textId="77777777">
        <w:trPr>
          <w:trHeight w:val="297"/>
        </w:trPr>
        <w:tc>
          <w:tcPr>
            <w:tcW w:w="3403" w:type="dxa"/>
            <w:shd w:val="clear" w:color="auto" w:fill="auto"/>
            <w:tcMar>
              <w:top w:w="100" w:type="dxa"/>
              <w:left w:w="100" w:type="dxa"/>
              <w:bottom w:w="100" w:type="dxa"/>
              <w:right w:w="100" w:type="dxa"/>
            </w:tcMar>
          </w:tcPr>
          <w:p w14:paraId="524CBED5"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541CD8A"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28771102"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3C9FA9FB" w14:textId="77777777" w:rsidR="0048183F" w:rsidRDefault="0048183F">
      <w:pPr>
        <w:widowControl w:val="0"/>
        <w:pBdr>
          <w:top w:val="nil"/>
          <w:left w:val="nil"/>
          <w:bottom w:val="nil"/>
          <w:right w:val="nil"/>
          <w:between w:val="nil"/>
        </w:pBdr>
        <w:rPr>
          <w:color w:val="000000"/>
        </w:rPr>
      </w:pPr>
    </w:p>
    <w:p w14:paraId="5448D3EE" w14:textId="77777777" w:rsidR="0048183F" w:rsidRDefault="0048183F">
      <w:pPr>
        <w:widowControl w:val="0"/>
        <w:pBdr>
          <w:top w:val="nil"/>
          <w:left w:val="nil"/>
          <w:bottom w:val="nil"/>
          <w:right w:val="nil"/>
          <w:between w:val="nil"/>
        </w:pBdr>
        <w:rPr>
          <w:color w:val="000000"/>
        </w:rPr>
      </w:pPr>
    </w:p>
    <w:p w14:paraId="08F731D3"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E3F0F66"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13 of 114</w:t>
      </w:r>
      <w:r>
        <w:rPr>
          <w:color w:val="FFFFFF"/>
          <w:sz w:val="24"/>
          <w:szCs w:val="24"/>
        </w:rPr>
        <w:t xml:space="preserve"> </w:t>
      </w:r>
    </w:p>
    <w:p w14:paraId="243E61D2" w14:textId="77777777" w:rsidR="0048183F" w:rsidRDefault="00C53A81">
      <w:pPr>
        <w:widowControl w:val="0"/>
        <w:pBdr>
          <w:top w:val="nil"/>
          <w:left w:val="nil"/>
          <w:bottom w:val="nil"/>
          <w:right w:val="nil"/>
          <w:between w:val="nil"/>
        </w:pBdr>
        <w:spacing w:line="240" w:lineRule="auto"/>
        <w:rPr>
          <w:b/>
          <w:color w:val="007CBA"/>
          <w:sz w:val="36"/>
          <w:szCs w:val="36"/>
        </w:rPr>
      </w:pPr>
      <w:r>
        <w:rPr>
          <w:b/>
          <w:color w:val="007CBA"/>
          <w:sz w:val="36"/>
          <w:szCs w:val="36"/>
        </w:rPr>
        <w:t xml:space="preserve">Part III </w:t>
      </w:r>
    </w:p>
    <w:p w14:paraId="083B7DC0" w14:textId="77777777" w:rsidR="0048183F" w:rsidRDefault="00C53A81">
      <w:pPr>
        <w:widowControl w:val="0"/>
        <w:pBdr>
          <w:top w:val="nil"/>
          <w:left w:val="nil"/>
          <w:bottom w:val="nil"/>
          <w:right w:val="nil"/>
          <w:between w:val="nil"/>
        </w:pBdr>
        <w:spacing w:before="628" w:line="240" w:lineRule="auto"/>
        <w:rPr>
          <w:b/>
          <w:color w:val="007CBA"/>
          <w:sz w:val="16"/>
          <w:szCs w:val="16"/>
        </w:rPr>
      </w:pPr>
      <w:r>
        <w:rPr>
          <w:b/>
          <w:color w:val="007CBA"/>
          <w:sz w:val="31"/>
          <w:szCs w:val="31"/>
        </w:rPr>
        <w:t>Eel Life Cycle</w:t>
      </w:r>
      <w:r>
        <w:rPr>
          <w:b/>
          <w:color w:val="007CBA"/>
          <w:sz w:val="26"/>
          <w:szCs w:val="26"/>
          <w:vertAlign w:val="superscript"/>
        </w:rPr>
        <w:t>4</w:t>
      </w:r>
      <w:r>
        <w:rPr>
          <w:b/>
          <w:color w:val="007CBA"/>
          <w:sz w:val="16"/>
          <w:szCs w:val="16"/>
        </w:rPr>
        <w:t xml:space="preserve"> </w:t>
      </w:r>
    </w:p>
    <w:p w14:paraId="6D53D4A9"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 xml:space="preserve">The complexity of the eel life cycle and differing physical capabilities among the migratory life stages present particular challenges in designing effective eel passes (Figure 2). European eel spawn in an area of the Sargasso Sea, south of Bermuda, although the precise location remains unknown (Schmidt, 1923). Larvae called </w:t>
      </w:r>
      <w:r>
        <w:rPr>
          <w:b/>
          <w:color w:val="000000"/>
          <w:sz w:val="24"/>
          <w:szCs w:val="24"/>
        </w:rPr>
        <w:t xml:space="preserve">leptocephali </w:t>
      </w:r>
      <w:r>
        <w:rPr>
          <w:color w:val="000000"/>
          <w:sz w:val="24"/>
          <w:szCs w:val="24"/>
        </w:rPr>
        <w:t>are carried for between 10 months and two years on oceanic currents to Europe (Bonhommeau, et al., 2009). Leptocephali metamorphose into transparent glass eels (~60-80 mm length) on the European continental shelf, and these migrate into estuaries using tidal currents (Tesch, 2003). Migration into freshwater occurs predominantly in the spring and summer, although some individuals remain in estuarine/coastal waters (Marohn, et al., 2013; Daverat, et al., 2006). Once glass eels become pigmented, t</w:t>
      </w:r>
      <w:r>
        <w:rPr>
          <w:color w:val="000000"/>
          <w:sz w:val="24"/>
          <w:szCs w:val="24"/>
        </w:rPr>
        <w:t>hey are known as elvers (80 - 120 mm) and are able to climb vertically on damp surfaces (Jellyman, 1977; Legault, 1988), but larger individuals require shallower gradients to ascend, which is a crucial consideration in eel pass design. Yellow eels (&gt;120mm) continue to feed and grow for several years and may make multiple migrations between freshwater and estuarine / coastal waters (Daverat, et al., 2006; Marohn, et al., 2013). At the end of this growth phase, yellow eels metamorphose into silver eels and mi</w:t>
      </w:r>
      <w:r>
        <w:rPr>
          <w:color w:val="000000"/>
          <w:sz w:val="24"/>
          <w:szCs w:val="24"/>
        </w:rPr>
        <w:t xml:space="preserve">grate downstream to commence their long migration to the Sargasso Sea to spawn and die (Tesch, 2003). </w:t>
      </w:r>
    </w:p>
    <w:p w14:paraId="44125426" w14:textId="77777777" w:rsidR="0048183F" w:rsidRDefault="00C53A81">
      <w:pPr>
        <w:widowControl w:val="0"/>
        <w:pBdr>
          <w:top w:val="nil"/>
          <w:left w:val="nil"/>
          <w:bottom w:val="nil"/>
          <w:right w:val="nil"/>
          <w:between w:val="nil"/>
        </w:pBdr>
        <w:spacing w:before="180" w:line="240" w:lineRule="auto"/>
        <w:rPr>
          <w:color w:val="000000"/>
          <w:sz w:val="24"/>
          <w:szCs w:val="24"/>
        </w:rPr>
      </w:pPr>
      <w:r>
        <w:rPr>
          <w:noProof/>
          <w:color w:val="000000"/>
          <w:sz w:val="24"/>
          <w:szCs w:val="24"/>
        </w:rPr>
        <w:drawing>
          <wp:inline distT="19050" distB="19050" distL="19050" distR="19050" wp14:anchorId="351033DC" wp14:editId="49A24893">
            <wp:extent cx="3198241" cy="2301304"/>
            <wp:effectExtent l="0" t="0" r="0" b="0"/>
            <wp:docPr id="95"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7"/>
                    <a:srcRect/>
                    <a:stretch>
                      <a:fillRect/>
                    </a:stretch>
                  </pic:blipFill>
                  <pic:spPr>
                    <a:xfrm>
                      <a:off x="0" y="0"/>
                      <a:ext cx="3198241" cy="2301304"/>
                    </a:xfrm>
                    <a:prstGeom prst="rect">
                      <a:avLst/>
                    </a:prstGeom>
                    <a:ln/>
                  </pic:spPr>
                </pic:pic>
              </a:graphicData>
            </a:graphic>
          </wp:inline>
        </w:drawing>
      </w:r>
      <w:r>
        <w:rPr>
          <w:noProof/>
        </w:rPr>
        <w:drawing>
          <wp:anchor distT="19050" distB="19050" distL="19050" distR="19050" simplePos="0" relativeHeight="251658240" behindDoc="0" locked="0" layoutInCell="1" hidden="0" allowOverlap="1" wp14:anchorId="71C71E71" wp14:editId="7EE7DC98">
            <wp:simplePos x="0" y="0"/>
            <wp:positionH relativeFrom="column">
              <wp:posOffset>-1223263</wp:posOffset>
            </wp:positionH>
            <wp:positionV relativeFrom="paragraph">
              <wp:posOffset>2319757</wp:posOffset>
            </wp:positionV>
            <wp:extent cx="5554980" cy="342900"/>
            <wp:effectExtent l="0" t="0" r="0" b="0"/>
            <wp:wrapSquare wrapText="bothSides" distT="19050" distB="19050" distL="19050" distR="19050"/>
            <wp:docPr id="94"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8"/>
                    <a:srcRect/>
                    <a:stretch>
                      <a:fillRect/>
                    </a:stretch>
                  </pic:blipFill>
                  <pic:spPr>
                    <a:xfrm>
                      <a:off x="0" y="0"/>
                      <a:ext cx="5554980" cy="342900"/>
                    </a:xfrm>
                    <a:prstGeom prst="rect">
                      <a:avLst/>
                    </a:prstGeom>
                    <a:ln/>
                  </pic:spPr>
                </pic:pic>
              </a:graphicData>
            </a:graphic>
          </wp:anchor>
        </w:drawing>
      </w:r>
    </w:p>
    <w:p w14:paraId="0E33204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Figure 2: Lifecycle of the European eel (adapted from Maes &amp; Volckaert, 2007)</w:t>
      </w:r>
    </w:p>
    <w:p w14:paraId="5A6A21E7" w14:textId="77777777" w:rsidR="0048183F" w:rsidRDefault="00C53A81">
      <w:pPr>
        <w:widowControl w:val="0"/>
        <w:pBdr>
          <w:top w:val="nil"/>
          <w:left w:val="nil"/>
          <w:bottom w:val="nil"/>
          <w:right w:val="nil"/>
          <w:between w:val="nil"/>
        </w:pBdr>
        <w:spacing w:before="1347" w:line="240" w:lineRule="auto"/>
        <w:rPr>
          <w:color w:val="000000"/>
          <w:sz w:val="24"/>
          <w:szCs w:val="24"/>
        </w:rPr>
      </w:pPr>
      <w:r>
        <w:rPr>
          <w:color w:val="000000"/>
          <w:sz w:val="26"/>
          <w:szCs w:val="26"/>
          <w:vertAlign w:val="superscript"/>
        </w:rPr>
        <w:t xml:space="preserve">4 </w:t>
      </w:r>
      <w:r>
        <w:rPr>
          <w:color w:val="000000"/>
          <w:sz w:val="24"/>
          <w:szCs w:val="24"/>
        </w:rPr>
        <w:t xml:space="preserve">From (Rosewarne &amp; Wright, 2019) </w:t>
      </w:r>
    </w:p>
    <w:tbl>
      <w:tblPr>
        <w:tblStyle w:val="ae"/>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1F2A210" w14:textId="77777777">
        <w:trPr>
          <w:trHeight w:val="297"/>
        </w:trPr>
        <w:tc>
          <w:tcPr>
            <w:tcW w:w="3403" w:type="dxa"/>
            <w:shd w:val="clear" w:color="auto" w:fill="auto"/>
            <w:tcMar>
              <w:top w:w="100" w:type="dxa"/>
              <w:left w:w="100" w:type="dxa"/>
              <w:bottom w:w="100" w:type="dxa"/>
              <w:right w:w="100" w:type="dxa"/>
            </w:tcMar>
          </w:tcPr>
          <w:p w14:paraId="34A37A27"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E91FED5"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1EA3B52"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4402184" w14:textId="77777777" w:rsidR="0048183F" w:rsidRDefault="0048183F">
      <w:pPr>
        <w:widowControl w:val="0"/>
        <w:pBdr>
          <w:top w:val="nil"/>
          <w:left w:val="nil"/>
          <w:bottom w:val="nil"/>
          <w:right w:val="nil"/>
          <w:between w:val="nil"/>
        </w:pBdr>
        <w:rPr>
          <w:color w:val="000000"/>
        </w:rPr>
      </w:pPr>
    </w:p>
    <w:p w14:paraId="0B52BFC4" w14:textId="77777777" w:rsidR="0048183F" w:rsidRDefault="0048183F">
      <w:pPr>
        <w:widowControl w:val="0"/>
        <w:pBdr>
          <w:top w:val="nil"/>
          <w:left w:val="nil"/>
          <w:bottom w:val="nil"/>
          <w:right w:val="nil"/>
          <w:between w:val="nil"/>
        </w:pBdr>
        <w:rPr>
          <w:color w:val="000000"/>
        </w:rPr>
      </w:pPr>
    </w:p>
    <w:p w14:paraId="00936A85"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26A1927" w14:textId="77777777" w:rsidR="0048183F" w:rsidRDefault="00C53A81">
      <w:pPr>
        <w:widowControl w:val="0"/>
        <w:pBdr>
          <w:top w:val="nil"/>
          <w:left w:val="nil"/>
          <w:bottom w:val="nil"/>
          <w:right w:val="nil"/>
          <w:between w:val="nil"/>
        </w:pBdr>
        <w:spacing w:before="13864" w:line="240" w:lineRule="auto"/>
        <w:rPr>
          <w:color w:val="FFFFFF"/>
          <w:sz w:val="24"/>
          <w:szCs w:val="24"/>
        </w:rPr>
      </w:pPr>
      <w:r>
        <w:rPr>
          <w:color w:val="FFFFFF"/>
          <w:sz w:val="24"/>
          <w:szCs w:val="24"/>
          <w:shd w:val="clear" w:color="auto" w:fill="007CBA"/>
        </w:rPr>
        <w:t xml:space="preserve"> Page 14 of 114</w:t>
      </w:r>
      <w:r>
        <w:rPr>
          <w:color w:val="FFFFFF"/>
          <w:sz w:val="24"/>
          <w:szCs w:val="24"/>
        </w:rPr>
        <w:t xml:space="preserve"> </w:t>
      </w:r>
    </w:p>
    <w:p w14:paraId="2B53C6C9" w14:textId="77777777" w:rsidR="0048183F" w:rsidRDefault="00C53A81">
      <w:pPr>
        <w:widowControl w:val="0"/>
        <w:pBdr>
          <w:top w:val="nil"/>
          <w:left w:val="nil"/>
          <w:bottom w:val="nil"/>
          <w:right w:val="nil"/>
          <w:between w:val="nil"/>
        </w:pBdr>
        <w:spacing w:line="240" w:lineRule="auto"/>
        <w:rPr>
          <w:b/>
          <w:color w:val="007CBA"/>
          <w:sz w:val="31"/>
          <w:szCs w:val="31"/>
        </w:rPr>
      </w:pPr>
      <w:r>
        <w:rPr>
          <w:b/>
          <w:color w:val="007CBA"/>
          <w:sz w:val="31"/>
          <w:szCs w:val="31"/>
        </w:rPr>
        <w:t xml:space="preserve">Eel Passage and Biological Considerations </w:t>
      </w:r>
    </w:p>
    <w:p w14:paraId="47FDD54A" w14:textId="77777777" w:rsidR="0048183F" w:rsidRDefault="00C53A81">
      <w:pPr>
        <w:widowControl w:val="0"/>
        <w:pBdr>
          <w:top w:val="nil"/>
          <w:left w:val="nil"/>
          <w:bottom w:val="nil"/>
          <w:right w:val="nil"/>
          <w:between w:val="nil"/>
        </w:pBdr>
        <w:spacing w:before="297" w:line="247" w:lineRule="auto"/>
        <w:rPr>
          <w:color w:val="000000"/>
          <w:sz w:val="24"/>
          <w:szCs w:val="24"/>
        </w:rPr>
      </w:pPr>
      <w:r>
        <w:rPr>
          <w:color w:val="000000"/>
          <w:sz w:val="24"/>
          <w:szCs w:val="24"/>
        </w:rPr>
        <w:t xml:space="preserve">Eel passage solutions are very different from conventional fish passes and require a good understanding of eel biology and behaviour. The following sections look at the key aspects to consider when designing any passage solution. </w:t>
      </w:r>
    </w:p>
    <w:p w14:paraId="6FEC45EB"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Season </w:t>
      </w:r>
    </w:p>
    <w:p w14:paraId="56433C36"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 xml:space="preserve">Seasonal movements of upstream migrating eel differs variably from year to year, geographic location (west coast vs east coast), climatic conditions (e.g. temperature, river flows) and </w:t>
      </w:r>
      <w:r>
        <w:rPr>
          <w:b/>
          <w:color w:val="000000"/>
          <w:sz w:val="24"/>
          <w:szCs w:val="24"/>
        </w:rPr>
        <w:t xml:space="preserve">anthropogenic </w:t>
      </w:r>
      <w:r>
        <w:rPr>
          <w:color w:val="000000"/>
          <w:sz w:val="24"/>
          <w:szCs w:val="24"/>
        </w:rPr>
        <w:t>changes (thermal discharges, obstructions to migration). Glass eels and elver migration is reliant on the right combination of water temperature, river flows and tide cycle, with the main migration season occurring in the Spring and Summer months. A review of literature and local Environment Agency fisheries data suggests the majority of upstream migration in the UK is between March to August. Larger eels, referred to as yellow eels (&gt;120mm), migrate throughout the season from February to Octo</w:t>
      </w:r>
      <w:r>
        <w:rPr>
          <w:color w:val="000000"/>
          <w:sz w:val="24"/>
          <w:szCs w:val="24"/>
        </w:rPr>
        <w:t xml:space="preserve">ber with some variation at the start and end of this season due to factors such as river flows (natural vs regulated) and river temperature. </w:t>
      </w:r>
    </w:p>
    <w:p w14:paraId="6C69B68F" w14:textId="77777777" w:rsidR="0048183F" w:rsidRDefault="00C53A81">
      <w:pPr>
        <w:widowControl w:val="0"/>
        <w:pBdr>
          <w:top w:val="nil"/>
          <w:left w:val="nil"/>
          <w:bottom w:val="nil"/>
          <w:right w:val="nil"/>
          <w:between w:val="nil"/>
        </w:pBdr>
        <w:spacing w:before="186" w:line="204" w:lineRule="auto"/>
        <w:rPr>
          <w:color w:val="000000"/>
          <w:sz w:val="24"/>
          <w:szCs w:val="24"/>
        </w:rPr>
      </w:pPr>
      <w:r>
        <w:rPr>
          <w:noProof/>
          <w:color w:val="000000"/>
          <w:sz w:val="24"/>
          <w:szCs w:val="24"/>
        </w:rPr>
        <w:drawing>
          <wp:inline distT="19050" distB="19050" distL="19050" distR="19050" wp14:anchorId="2006A3B0" wp14:editId="39C26324">
            <wp:extent cx="5448300" cy="3056928"/>
            <wp:effectExtent l="0" t="0" r="0" b="0"/>
            <wp:docPr id="97"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9"/>
                    <a:srcRect/>
                    <a:stretch>
                      <a:fillRect/>
                    </a:stretch>
                  </pic:blipFill>
                  <pic:spPr>
                    <a:xfrm>
                      <a:off x="0" y="0"/>
                      <a:ext cx="5448300" cy="3056928"/>
                    </a:xfrm>
                    <a:prstGeom prst="rect">
                      <a:avLst/>
                    </a:prstGeom>
                    <a:ln/>
                  </pic:spPr>
                </pic:pic>
              </a:graphicData>
            </a:graphic>
          </wp:inline>
        </w:drawing>
      </w:r>
      <w:r>
        <w:rPr>
          <w:color w:val="000000"/>
          <w:sz w:val="24"/>
          <w:szCs w:val="24"/>
        </w:rPr>
        <w:t>Figure 3: Indicative eel migration seasons for upstream and downstream migrating eels</w:t>
      </w:r>
      <w:r>
        <w:rPr>
          <w:noProof/>
        </w:rPr>
        <w:drawing>
          <wp:anchor distT="19050" distB="19050" distL="19050" distR="19050" simplePos="0" relativeHeight="251659264" behindDoc="0" locked="0" layoutInCell="1" hidden="0" allowOverlap="1" wp14:anchorId="71622B80" wp14:editId="5E2BBC05">
            <wp:simplePos x="0" y="0"/>
            <wp:positionH relativeFrom="column">
              <wp:posOffset>8991</wp:posOffset>
            </wp:positionH>
            <wp:positionV relativeFrom="paragraph">
              <wp:posOffset>3122219</wp:posOffset>
            </wp:positionV>
            <wp:extent cx="5490973" cy="530352"/>
            <wp:effectExtent l="0" t="0" r="0" b="0"/>
            <wp:wrapSquare wrapText="bothSides" distT="19050" distB="19050" distL="19050" distR="19050"/>
            <wp:docPr id="96"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0"/>
                    <a:srcRect/>
                    <a:stretch>
                      <a:fillRect/>
                    </a:stretch>
                  </pic:blipFill>
                  <pic:spPr>
                    <a:xfrm>
                      <a:off x="0" y="0"/>
                      <a:ext cx="5490973" cy="530352"/>
                    </a:xfrm>
                    <a:prstGeom prst="rect">
                      <a:avLst/>
                    </a:prstGeom>
                    <a:ln/>
                  </pic:spPr>
                </pic:pic>
              </a:graphicData>
            </a:graphic>
          </wp:anchor>
        </w:drawing>
      </w:r>
    </w:p>
    <w:p w14:paraId="2E8D8F13" w14:textId="77777777" w:rsidR="0048183F" w:rsidRDefault="00C53A81">
      <w:pPr>
        <w:widowControl w:val="0"/>
        <w:pBdr>
          <w:top w:val="nil"/>
          <w:left w:val="nil"/>
          <w:bottom w:val="nil"/>
          <w:right w:val="nil"/>
          <w:between w:val="nil"/>
        </w:pBdr>
        <w:spacing w:before="257" w:line="248" w:lineRule="auto"/>
        <w:rPr>
          <w:color w:val="000000"/>
          <w:sz w:val="24"/>
          <w:szCs w:val="24"/>
        </w:rPr>
      </w:pPr>
      <w:r>
        <w:rPr>
          <w:color w:val="000000"/>
          <w:sz w:val="24"/>
          <w:szCs w:val="24"/>
        </w:rPr>
        <w:t xml:space="preserve">The specific trigger of downstream migration for silver eels in UK rivers is still not clearly understood and is believed to be one or a combination of river flow, temperature and light. The morphological process of an eel changing from a yellow to a silver eel typically occurs in late summer (Van Den Thillart, et al., 2004) in preparation for their migration to the sea once the correct environmental </w:t>
      </w:r>
    </w:p>
    <w:tbl>
      <w:tblPr>
        <w:tblStyle w:val="af"/>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EC0DB55" w14:textId="77777777">
        <w:trPr>
          <w:trHeight w:val="297"/>
        </w:trPr>
        <w:tc>
          <w:tcPr>
            <w:tcW w:w="3403" w:type="dxa"/>
            <w:shd w:val="clear" w:color="auto" w:fill="auto"/>
            <w:tcMar>
              <w:top w:w="100" w:type="dxa"/>
              <w:left w:w="100" w:type="dxa"/>
              <w:bottom w:w="100" w:type="dxa"/>
              <w:right w:w="100" w:type="dxa"/>
            </w:tcMar>
          </w:tcPr>
          <w:p w14:paraId="07B6A0F3"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44943FA"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9C17C0E"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7AB3933" w14:textId="77777777" w:rsidR="0048183F" w:rsidRDefault="0048183F">
      <w:pPr>
        <w:widowControl w:val="0"/>
        <w:pBdr>
          <w:top w:val="nil"/>
          <w:left w:val="nil"/>
          <w:bottom w:val="nil"/>
          <w:right w:val="nil"/>
          <w:between w:val="nil"/>
        </w:pBdr>
        <w:rPr>
          <w:color w:val="000000"/>
        </w:rPr>
      </w:pPr>
    </w:p>
    <w:p w14:paraId="6EBE33E3" w14:textId="77777777" w:rsidR="0048183F" w:rsidRDefault="0048183F">
      <w:pPr>
        <w:widowControl w:val="0"/>
        <w:pBdr>
          <w:top w:val="nil"/>
          <w:left w:val="nil"/>
          <w:bottom w:val="nil"/>
          <w:right w:val="nil"/>
          <w:between w:val="nil"/>
        </w:pBdr>
        <w:rPr>
          <w:color w:val="000000"/>
        </w:rPr>
      </w:pPr>
    </w:p>
    <w:p w14:paraId="11D98DEB"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2262CFC" w14:textId="77777777" w:rsidR="0048183F" w:rsidRDefault="00C53A81">
      <w:pPr>
        <w:widowControl w:val="0"/>
        <w:pBdr>
          <w:top w:val="nil"/>
          <w:left w:val="nil"/>
          <w:bottom w:val="nil"/>
          <w:right w:val="nil"/>
          <w:between w:val="nil"/>
        </w:pBdr>
        <w:spacing w:before="13531" w:line="240" w:lineRule="auto"/>
        <w:rPr>
          <w:color w:val="FFFFFF"/>
          <w:sz w:val="24"/>
          <w:szCs w:val="24"/>
        </w:rPr>
      </w:pPr>
      <w:r>
        <w:rPr>
          <w:color w:val="FFFFFF"/>
          <w:sz w:val="24"/>
          <w:szCs w:val="24"/>
          <w:shd w:val="clear" w:color="auto" w:fill="007CBA"/>
        </w:rPr>
        <w:t xml:space="preserve"> Page 15 of 114</w:t>
      </w:r>
      <w:r>
        <w:rPr>
          <w:color w:val="FFFFFF"/>
          <w:sz w:val="24"/>
          <w:szCs w:val="24"/>
        </w:rPr>
        <w:t xml:space="preserve"> </w:t>
      </w:r>
    </w:p>
    <w:p w14:paraId="6D98BDB9"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conditions become available. This main migration is typically August to December; however, it can vary notably in catchments, where there are multiple barriers and where the flow is regulated. In catchments with reservoirs and numerous significant barriers, it is possible to have silver eel migration into March (Bruĳs &amp; Durif, 2009). </w:t>
      </w:r>
    </w:p>
    <w:p w14:paraId="17B35DEB"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Eel passage solutions should, therefore, be designed with the flows that are expected during these seasonal periods. In some instances, where the site is in a location that is impacted by large winter floods, it may be recommended to remove or close the upstream eel passage facilities during the winter months, while maintaining a clear gap for downstream migrating silver eels. These seasonal removals can be used to undertake key maintenance operations (particularly pumped passes) and also help to prevent da</w:t>
      </w:r>
      <w:r>
        <w:rPr>
          <w:color w:val="000000"/>
          <w:sz w:val="24"/>
          <w:szCs w:val="24"/>
        </w:rPr>
        <w:t xml:space="preserve">mage from floods. Where Areas decide that closing an eel pass through the winter months is operationally acceptable a Notice will have to be issued. </w:t>
      </w:r>
    </w:p>
    <w:p w14:paraId="5726AFA6" w14:textId="77777777" w:rsidR="0048183F" w:rsidRDefault="00C53A81">
      <w:pPr>
        <w:widowControl w:val="0"/>
        <w:pBdr>
          <w:top w:val="nil"/>
          <w:left w:val="nil"/>
          <w:bottom w:val="nil"/>
          <w:right w:val="nil"/>
          <w:between w:val="nil"/>
        </w:pBdr>
        <w:spacing w:before="246" w:line="240" w:lineRule="auto"/>
        <w:rPr>
          <w:b/>
          <w:color w:val="007CBA"/>
          <w:sz w:val="25"/>
          <w:szCs w:val="25"/>
        </w:rPr>
      </w:pPr>
      <w:r>
        <w:rPr>
          <w:b/>
          <w:color w:val="007CBA"/>
          <w:sz w:val="25"/>
          <w:szCs w:val="25"/>
        </w:rPr>
        <w:t xml:space="preserve">River Flow </w:t>
      </w:r>
    </w:p>
    <w:p w14:paraId="022D64C0" w14:textId="77777777" w:rsidR="0048183F" w:rsidRDefault="00C53A81">
      <w:pPr>
        <w:widowControl w:val="0"/>
        <w:pBdr>
          <w:top w:val="nil"/>
          <w:left w:val="nil"/>
          <w:bottom w:val="nil"/>
          <w:right w:val="nil"/>
          <w:between w:val="nil"/>
        </w:pBdr>
        <w:spacing w:before="285" w:line="248" w:lineRule="auto"/>
        <w:rPr>
          <w:color w:val="000000"/>
          <w:sz w:val="24"/>
          <w:szCs w:val="24"/>
        </w:rPr>
      </w:pPr>
      <w:r>
        <w:rPr>
          <w:color w:val="000000"/>
          <w:sz w:val="24"/>
          <w:szCs w:val="24"/>
        </w:rPr>
        <w:t xml:space="preserve">As glass eels enter estuaries their swimming ability at this stage is not yet well developed, and progress upstream is slowed by strong river flow. Any initial upstream migration in an estuary is limited and therefore reliant on passive upstream migration utilising tidal currents or selective tidal stream transport (STST) (Harrison, et al., 2014). As glass eels transition into elvers they begin to show strong </w:t>
      </w:r>
      <w:r>
        <w:rPr>
          <w:b/>
          <w:color w:val="000000"/>
          <w:sz w:val="24"/>
          <w:szCs w:val="24"/>
        </w:rPr>
        <w:t xml:space="preserve">positive rheotaxis </w:t>
      </w:r>
      <w:r>
        <w:rPr>
          <w:color w:val="000000"/>
          <w:sz w:val="24"/>
          <w:szCs w:val="24"/>
        </w:rPr>
        <w:t>(response to the flow direction) as they progress further into freshwater and generally prefer to swim near the banks (Piper, et al., 2012) in lower velocities. While there is evidence that indicates that eels migrate upstream to a greater extent at low flows rather than at high flows, some studies have shown that understanding eel pass efficiency and water flow might not be straight forward. Drouineau, et al., (2015) found that pass usage was increased at higher river flow rates, suggest</w:t>
      </w:r>
      <w:r>
        <w:rPr>
          <w:color w:val="000000"/>
          <w:sz w:val="24"/>
          <w:szCs w:val="24"/>
        </w:rPr>
        <w:t xml:space="preserve">ing that migratory activity was linked to higher river flow and is not solely limited to lower flows. This behavioural action to school and swim close to the banks during higher flows were also described by Tesch (2003) which supports suggestions that eel pass facilities should cover a wide range of flows and that determining the passes operational flows is an essential aspect. </w:t>
      </w:r>
    </w:p>
    <w:p w14:paraId="227ECD61"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Upstream passage facilities for eel typically require lower amounts of flow to be effective for successful eel passage. As a result, the proportion of flow down an eel pass versus the river flow, known as the attraction flow, is only a very small </w:t>
      </w:r>
    </w:p>
    <w:p w14:paraId="7599BB7C" w14:textId="77777777" w:rsidR="0048183F" w:rsidRDefault="00C53A81">
      <w:pPr>
        <w:widowControl w:val="0"/>
        <w:pBdr>
          <w:top w:val="nil"/>
          <w:left w:val="nil"/>
          <w:bottom w:val="nil"/>
          <w:right w:val="nil"/>
          <w:between w:val="nil"/>
        </w:pBdr>
        <w:spacing w:before="9" w:line="248" w:lineRule="auto"/>
        <w:rPr>
          <w:color w:val="000000"/>
          <w:sz w:val="24"/>
          <w:szCs w:val="24"/>
        </w:rPr>
      </w:pPr>
      <w:r>
        <w:rPr>
          <w:color w:val="000000"/>
          <w:sz w:val="24"/>
          <w:szCs w:val="24"/>
        </w:rPr>
        <w:t>proportion to the total river flow. Low amounts of attraction flow can provide some challenging design objectives particularly when it comes to locating passage solutions that are attractant to eels, while still allowing the pass to work over a range of flows. Occasionally additional attraction flow can be supplied to the entrance of the pass to increase the efficiency of passage for the periods when eel are migrating (Piper, et al., 2012).</w:t>
      </w:r>
    </w:p>
    <w:tbl>
      <w:tblPr>
        <w:tblStyle w:val="af0"/>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04C013B2" w14:textId="77777777">
        <w:trPr>
          <w:trHeight w:val="297"/>
        </w:trPr>
        <w:tc>
          <w:tcPr>
            <w:tcW w:w="3403" w:type="dxa"/>
            <w:shd w:val="clear" w:color="auto" w:fill="auto"/>
            <w:tcMar>
              <w:top w:w="100" w:type="dxa"/>
              <w:left w:w="100" w:type="dxa"/>
              <w:bottom w:w="100" w:type="dxa"/>
              <w:right w:w="100" w:type="dxa"/>
            </w:tcMar>
          </w:tcPr>
          <w:p w14:paraId="25BA6C33"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BD5A695"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E649BF6"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7C059A5" w14:textId="77777777" w:rsidR="0048183F" w:rsidRDefault="0048183F">
      <w:pPr>
        <w:widowControl w:val="0"/>
        <w:pBdr>
          <w:top w:val="nil"/>
          <w:left w:val="nil"/>
          <w:bottom w:val="nil"/>
          <w:right w:val="nil"/>
          <w:between w:val="nil"/>
        </w:pBdr>
        <w:rPr>
          <w:color w:val="000000"/>
        </w:rPr>
      </w:pPr>
    </w:p>
    <w:p w14:paraId="093C01CF" w14:textId="77777777" w:rsidR="0048183F" w:rsidRDefault="0048183F">
      <w:pPr>
        <w:widowControl w:val="0"/>
        <w:pBdr>
          <w:top w:val="nil"/>
          <w:left w:val="nil"/>
          <w:bottom w:val="nil"/>
          <w:right w:val="nil"/>
          <w:between w:val="nil"/>
        </w:pBdr>
        <w:rPr>
          <w:color w:val="000000"/>
        </w:rPr>
      </w:pPr>
    </w:p>
    <w:p w14:paraId="5E1E2722"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5D02163"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16 of 114</w:t>
      </w:r>
      <w:r>
        <w:rPr>
          <w:color w:val="FFFFFF"/>
          <w:sz w:val="24"/>
          <w:szCs w:val="24"/>
        </w:rPr>
        <w:t xml:space="preserve"> </w:t>
      </w:r>
    </w:p>
    <w:p w14:paraId="5C9DAB3B" w14:textId="77777777" w:rsidR="0048183F" w:rsidRDefault="00C53A81">
      <w:pPr>
        <w:widowControl w:val="0"/>
        <w:pBdr>
          <w:top w:val="nil"/>
          <w:left w:val="nil"/>
          <w:bottom w:val="nil"/>
          <w:right w:val="nil"/>
          <w:between w:val="nil"/>
        </w:pBdr>
        <w:spacing w:line="248" w:lineRule="auto"/>
        <w:rPr>
          <w:color w:val="000000"/>
          <w:sz w:val="24"/>
          <w:szCs w:val="24"/>
        </w:rPr>
      </w:pPr>
      <w:r>
        <w:rPr>
          <w:color w:val="000000"/>
          <w:sz w:val="24"/>
          <w:szCs w:val="24"/>
        </w:rPr>
        <w:t xml:space="preserve">River flow also influences the downstream migration patterns of silver eels; however, it cannot be directly attributed as the primary trigger of silver eel migration. Several factors can affect natural river flow such as barriers, water diversion structures and reservoirs. Anthropogenic changes to flow patterns can affect migration routes as was demonstrated by Piper et al., (2012), where fine scale observations revealed that downstream migrating eels do not necessarily ‘go with the flow’. </w:t>
      </w:r>
    </w:p>
    <w:p w14:paraId="27BECF3A" w14:textId="77777777" w:rsidR="0048183F" w:rsidRDefault="00C53A81">
      <w:pPr>
        <w:widowControl w:val="0"/>
        <w:pBdr>
          <w:top w:val="nil"/>
          <w:left w:val="nil"/>
          <w:bottom w:val="nil"/>
          <w:right w:val="nil"/>
          <w:between w:val="nil"/>
        </w:pBdr>
        <w:spacing w:before="246" w:line="240" w:lineRule="auto"/>
        <w:rPr>
          <w:b/>
          <w:color w:val="007CBA"/>
          <w:sz w:val="25"/>
          <w:szCs w:val="25"/>
        </w:rPr>
      </w:pPr>
      <w:r>
        <w:rPr>
          <w:b/>
          <w:color w:val="007CBA"/>
          <w:sz w:val="25"/>
          <w:szCs w:val="25"/>
        </w:rPr>
        <w:t xml:space="preserve">Considering Eel Size </w:t>
      </w:r>
    </w:p>
    <w:p w14:paraId="5E20A0E9"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The size of eels a pass should cater for should always be one of the first design considerations. It may be that it is necessary to provide multiple different substrate types within one eel pass for the full range of eel sizes. It is essential not to create an eel passage facility that is size limiting. It has been shown with other fish species, such as salmon, that size selection in fish passes can have both immediate and long-term consequences for population dynamics (Sigourney, et al., 2015). For this te</w:t>
      </w:r>
      <w:r>
        <w:rPr>
          <w:color w:val="000000"/>
          <w:sz w:val="24"/>
          <w:szCs w:val="24"/>
        </w:rPr>
        <w:t xml:space="preserve">chnical guide, life stages have been grouped into three main size ranges (Table 2). </w:t>
      </w:r>
    </w:p>
    <w:tbl>
      <w:tblPr>
        <w:tblStyle w:val="af1"/>
        <w:tblW w:w="8637" w:type="dxa"/>
        <w:tblInd w:w="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1"/>
        <w:gridCol w:w="4286"/>
      </w:tblGrid>
      <w:tr w:rsidR="0048183F" w14:paraId="37DCBAAE" w14:textId="77777777">
        <w:trPr>
          <w:trHeight w:val="525"/>
        </w:trPr>
        <w:tc>
          <w:tcPr>
            <w:tcW w:w="4351" w:type="dxa"/>
            <w:shd w:val="clear" w:color="auto" w:fill="auto"/>
            <w:tcMar>
              <w:top w:w="100" w:type="dxa"/>
              <w:left w:w="100" w:type="dxa"/>
              <w:bottom w:w="100" w:type="dxa"/>
              <w:right w:w="100" w:type="dxa"/>
            </w:tcMar>
          </w:tcPr>
          <w:p w14:paraId="24C9F75E" w14:textId="77777777" w:rsidR="0048183F" w:rsidRDefault="00C53A81">
            <w:pPr>
              <w:widowControl w:val="0"/>
              <w:pBdr>
                <w:top w:val="nil"/>
                <w:left w:val="nil"/>
                <w:bottom w:val="nil"/>
                <w:right w:val="nil"/>
                <w:between w:val="nil"/>
              </w:pBdr>
              <w:spacing w:line="240" w:lineRule="auto"/>
              <w:ind w:left="131"/>
              <w:rPr>
                <w:color w:val="FFFFFF"/>
                <w:sz w:val="24"/>
                <w:szCs w:val="24"/>
              </w:rPr>
            </w:pPr>
            <w:r>
              <w:rPr>
                <w:color w:val="FFFFFF"/>
                <w:sz w:val="24"/>
                <w:szCs w:val="24"/>
              </w:rPr>
              <w:t>Eel Life Stage</w:t>
            </w:r>
          </w:p>
        </w:tc>
        <w:tc>
          <w:tcPr>
            <w:tcW w:w="4286" w:type="dxa"/>
            <w:shd w:val="clear" w:color="auto" w:fill="auto"/>
            <w:tcMar>
              <w:top w:w="100" w:type="dxa"/>
              <w:left w:w="100" w:type="dxa"/>
              <w:bottom w:w="100" w:type="dxa"/>
              <w:right w:w="100" w:type="dxa"/>
            </w:tcMar>
          </w:tcPr>
          <w:p w14:paraId="73239A20" w14:textId="77777777" w:rsidR="0048183F" w:rsidRDefault="00C53A81">
            <w:pPr>
              <w:widowControl w:val="0"/>
              <w:pBdr>
                <w:top w:val="nil"/>
                <w:left w:val="nil"/>
                <w:bottom w:val="nil"/>
                <w:right w:val="nil"/>
                <w:between w:val="nil"/>
              </w:pBdr>
              <w:spacing w:line="240" w:lineRule="auto"/>
              <w:ind w:left="112"/>
              <w:rPr>
                <w:color w:val="FFFFFF"/>
                <w:sz w:val="24"/>
                <w:szCs w:val="24"/>
              </w:rPr>
            </w:pPr>
            <w:r>
              <w:rPr>
                <w:color w:val="FFFFFF"/>
                <w:sz w:val="24"/>
                <w:szCs w:val="24"/>
              </w:rPr>
              <w:t xml:space="preserve"> Size Range</w:t>
            </w:r>
          </w:p>
        </w:tc>
      </w:tr>
      <w:tr w:rsidR="0048183F" w14:paraId="7D548F7A" w14:textId="77777777">
        <w:trPr>
          <w:trHeight w:val="801"/>
        </w:trPr>
        <w:tc>
          <w:tcPr>
            <w:tcW w:w="4351" w:type="dxa"/>
            <w:shd w:val="clear" w:color="auto" w:fill="auto"/>
            <w:tcMar>
              <w:top w:w="100" w:type="dxa"/>
              <w:left w:w="100" w:type="dxa"/>
              <w:bottom w:w="100" w:type="dxa"/>
              <w:right w:w="100" w:type="dxa"/>
            </w:tcMar>
          </w:tcPr>
          <w:p w14:paraId="29F28532" w14:textId="77777777" w:rsidR="0048183F" w:rsidRDefault="00C53A81">
            <w:pPr>
              <w:widowControl w:val="0"/>
              <w:pBdr>
                <w:top w:val="nil"/>
                <w:left w:val="nil"/>
                <w:bottom w:val="nil"/>
                <w:right w:val="nil"/>
                <w:between w:val="nil"/>
              </w:pBdr>
              <w:spacing w:line="240" w:lineRule="auto"/>
              <w:ind w:left="125"/>
              <w:rPr>
                <w:color w:val="000000"/>
                <w:sz w:val="24"/>
                <w:szCs w:val="24"/>
              </w:rPr>
            </w:pPr>
            <w:r>
              <w:rPr>
                <w:color w:val="000000"/>
                <w:sz w:val="24"/>
                <w:szCs w:val="24"/>
              </w:rPr>
              <w:t xml:space="preserve">Glass Eel (non-pigmented and </w:t>
            </w:r>
          </w:p>
          <w:p w14:paraId="57EC9CCA" w14:textId="77777777" w:rsidR="0048183F" w:rsidRDefault="00C53A81">
            <w:pPr>
              <w:widowControl w:val="0"/>
              <w:pBdr>
                <w:top w:val="nil"/>
                <w:left w:val="nil"/>
                <w:bottom w:val="nil"/>
                <w:right w:val="nil"/>
                <w:between w:val="nil"/>
              </w:pBdr>
              <w:spacing w:line="240" w:lineRule="auto"/>
              <w:ind w:left="128"/>
              <w:rPr>
                <w:color w:val="000000"/>
                <w:sz w:val="24"/>
                <w:szCs w:val="24"/>
              </w:rPr>
            </w:pPr>
            <w:r>
              <w:rPr>
                <w:color w:val="000000"/>
                <w:sz w:val="24"/>
                <w:szCs w:val="24"/>
              </w:rPr>
              <w:t>pigmented)</w:t>
            </w:r>
          </w:p>
        </w:tc>
        <w:tc>
          <w:tcPr>
            <w:tcW w:w="4286" w:type="dxa"/>
            <w:shd w:val="clear" w:color="auto" w:fill="auto"/>
            <w:tcMar>
              <w:top w:w="100" w:type="dxa"/>
              <w:left w:w="100" w:type="dxa"/>
              <w:bottom w:w="100" w:type="dxa"/>
              <w:right w:w="100" w:type="dxa"/>
            </w:tcMar>
          </w:tcPr>
          <w:p w14:paraId="2B47D21E" w14:textId="77777777" w:rsidR="0048183F" w:rsidRDefault="00C53A81">
            <w:pPr>
              <w:widowControl w:val="0"/>
              <w:pBdr>
                <w:top w:val="nil"/>
                <w:left w:val="nil"/>
                <w:bottom w:val="nil"/>
                <w:right w:val="nil"/>
                <w:between w:val="nil"/>
              </w:pBdr>
              <w:spacing w:line="240" w:lineRule="auto"/>
              <w:ind w:left="126"/>
              <w:rPr>
                <w:color w:val="000000"/>
                <w:sz w:val="24"/>
                <w:szCs w:val="24"/>
              </w:rPr>
            </w:pPr>
            <w:r>
              <w:rPr>
                <w:color w:val="000000"/>
                <w:sz w:val="24"/>
                <w:szCs w:val="24"/>
              </w:rPr>
              <w:t>&lt; 80</w:t>
            </w:r>
          </w:p>
        </w:tc>
      </w:tr>
      <w:tr w:rsidR="0048183F" w14:paraId="16256D0E" w14:textId="77777777">
        <w:trPr>
          <w:trHeight w:val="525"/>
        </w:trPr>
        <w:tc>
          <w:tcPr>
            <w:tcW w:w="4351" w:type="dxa"/>
            <w:shd w:val="clear" w:color="auto" w:fill="auto"/>
            <w:tcMar>
              <w:top w:w="100" w:type="dxa"/>
              <w:left w:w="100" w:type="dxa"/>
              <w:bottom w:w="100" w:type="dxa"/>
              <w:right w:w="100" w:type="dxa"/>
            </w:tcMar>
          </w:tcPr>
          <w:p w14:paraId="30113F92" w14:textId="77777777" w:rsidR="0048183F" w:rsidRDefault="00C53A81">
            <w:pPr>
              <w:widowControl w:val="0"/>
              <w:pBdr>
                <w:top w:val="nil"/>
                <w:left w:val="nil"/>
                <w:bottom w:val="nil"/>
                <w:right w:val="nil"/>
                <w:between w:val="nil"/>
              </w:pBdr>
              <w:spacing w:line="240" w:lineRule="auto"/>
              <w:ind w:left="131"/>
              <w:rPr>
                <w:color w:val="000000"/>
                <w:sz w:val="24"/>
                <w:szCs w:val="24"/>
              </w:rPr>
            </w:pPr>
            <w:r>
              <w:rPr>
                <w:color w:val="000000"/>
                <w:sz w:val="24"/>
                <w:szCs w:val="24"/>
              </w:rPr>
              <w:t>Elver</w:t>
            </w:r>
          </w:p>
        </w:tc>
        <w:tc>
          <w:tcPr>
            <w:tcW w:w="4286" w:type="dxa"/>
            <w:shd w:val="clear" w:color="auto" w:fill="auto"/>
            <w:tcMar>
              <w:top w:w="100" w:type="dxa"/>
              <w:left w:w="100" w:type="dxa"/>
              <w:bottom w:w="100" w:type="dxa"/>
              <w:right w:w="100" w:type="dxa"/>
            </w:tcMar>
          </w:tcPr>
          <w:p w14:paraId="20C08E72"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80 - 120</w:t>
            </w:r>
          </w:p>
        </w:tc>
      </w:tr>
      <w:tr w:rsidR="0048183F" w14:paraId="4C4D6C60" w14:textId="77777777">
        <w:trPr>
          <w:trHeight w:val="525"/>
        </w:trPr>
        <w:tc>
          <w:tcPr>
            <w:tcW w:w="4351" w:type="dxa"/>
            <w:shd w:val="clear" w:color="auto" w:fill="auto"/>
            <w:tcMar>
              <w:top w:w="100" w:type="dxa"/>
              <w:left w:w="100" w:type="dxa"/>
              <w:bottom w:w="100" w:type="dxa"/>
              <w:right w:w="100" w:type="dxa"/>
            </w:tcMar>
          </w:tcPr>
          <w:p w14:paraId="34D56A0F" w14:textId="77777777" w:rsidR="0048183F" w:rsidRDefault="00C53A81">
            <w:pPr>
              <w:widowControl w:val="0"/>
              <w:pBdr>
                <w:top w:val="nil"/>
                <w:left w:val="nil"/>
                <w:bottom w:val="nil"/>
                <w:right w:val="nil"/>
                <w:between w:val="nil"/>
              </w:pBdr>
              <w:spacing w:line="240" w:lineRule="auto"/>
              <w:ind w:left="113"/>
              <w:rPr>
                <w:color w:val="000000"/>
                <w:sz w:val="24"/>
                <w:szCs w:val="24"/>
              </w:rPr>
            </w:pPr>
            <w:r>
              <w:rPr>
                <w:color w:val="000000"/>
                <w:sz w:val="24"/>
                <w:szCs w:val="24"/>
              </w:rPr>
              <w:t>Yellow and Silver Eel</w:t>
            </w:r>
          </w:p>
        </w:tc>
        <w:tc>
          <w:tcPr>
            <w:tcW w:w="4286" w:type="dxa"/>
            <w:shd w:val="clear" w:color="auto" w:fill="auto"/>
            <w:tcMar>
              <w:top w:w="100" w:type="dxa"/>
              <w:left w:w="100" w:type="dxa"/>
              <w:bottom w:w="100" w:type="dxa"/>
              <w:right w:w="100" w:type="dxa"/>
            </w:tcMar>
          </w:tcPr>
          <w:p w14:paraId="7A528F39"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&gt;120</w:t>
            </w:r>
          </w:p>
        </w:tc>
      </w:tr>
    </w:tbl>
    <w:p w14:paraId="514383A7" w14:textId="77777777" w:rsidR="0048183F" w:rsidRDefault="0048183F">
      <w:pPr>
        <w:widowControl w:val="0"/>
        <w:pBdr>
          <w:top w:val="nil"/>
          <w:left w:val="nil"/>
          <w:bottom w:val="nil"/>
          <w:right w:val="nil"/>
          <w:between w:val="nil"/>
        </w:pBdr>
        <w:rPr>
          <w:color w:val="000000"/>
        </w:rPr>
      </w:pPr>
    </w:p>
    <w:p w14:paraId="261E8346" w14:textId="77777777" w:rsidR="0048183F" w:rsidRDefault="0048183F">
      <w:pPr>
        <w:widowControl w:val="0"/>
        <w:pBdr>
          <w:top w:val="nil"/>
          <w:left w:val="nil"/>
          <w:bottom w:val="nil"/>
          <w:right w:val="nil"/>
          <w:between w:val="nil"/>
        </w:pBdr>
        <w:rPr>
          <w:color w:val="000000"/>
        </w:rPr>
      </w:pPr>
    </w:p>
    <w:p w14:paraId="7B9ED397"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Table 2: Categorisation of eel size ranges </w:t>
      </w:r>
    </w:p>
    <w:p w14:paraId="17284CC8" w14:textId="77777777" w:rsidR="0048183F" w:rsidRDefault="00C53A81">
      <w:pPr>
        <w:widowControl w:val="0"/>
        <w:pBdr>
          <w:top w:val="nil"/>
          <w:left w:val="nil"/>
          <w:bottom w:val="nil"/>
          <w:right w:val="nil"/>
          <w:between w:val="nil"/>
        </w:pBdr>
        <w:spacing w:before="259" w:line="247" w:lineRule="auto"/>
        <w:rPr>
          <w:color w:val="000000"/>
          <w:sz w:val="24"/>
          <w:szCs w:val="24"/>
        </w:rPr>
      </w:pPr>
      <w:r>
        <w:rPr>
          <w:color w:val="000000"/>
          <w:sz w:val="24"/>
          <w:szCs w:val="24"/>
        </w:rPr>
        <w:t>As you move further upstream from the estuary and tidal limits the minimum size of eel that requires passage will naturally increase. While the general principle suggests increasing eel size as you move up catchments, it is important to note that yellow eels will move up and down catchments throughout the year. Therefore, sites lower down catchments will most likely encounter both elvers and larger yellow eels both requiring passage. Eel size will also very as a result of other factors such as topography, b</w:t>
      </w:r>
      <w:r>
        <w:rPr>
          <w:color w:val="000000"/>
          <w:sz w:val="24"/>
          <w:szCs w:val="24"/>
        </w:rPr>
        <w:t xml:space="preserve">arriers to migration and available habitat. To determine size ranges of eels at a particular location, a combination of local knowledge, independent investigations and historic data from the </w:t>
      </w:r>
      <w:r>
        <w:rPr>
          <w:color w:val="0000FF"/>
          <w:sz w:val="24"/>
          <w:szCs w:val="24"/>
          <w:u w:val="single"/>
        </w:rPr>
        <w:t>National Fish</w:t>
      </w:r>
      <w:r>
        <w:rPr>
          <w:color w:val="0000FF"/>
          <w:sz w:val="24"/>
          <w:szCs w:val="24"/>
        </w:rPr>
        <w:t xml:space="preserve"> </w:t>
      </w:r>
      <w:r>
        <w:rPr>
          <w:color w:val="0000FF"/>
          <w:sz w:val="24"/>
          <w:szCs w:val="24"/>
          <w:u w:val="single"/>
        </w:rPr>
        <w:t xml:space="preserve">Populations DataBase </w:t>
      </w:r>
      <w:r>
        <w:rPr>
          <w:color w:val="000000"/>
          <w:sz w:val="24"/>
          <w:szCs w:val="24"/>
        </w:rPr>
        <w:t xml:space="preserve">(NFPD) should be used. </w:t>
      </w:r>
    </w:p>
    <w:p w14:paraId="00165121" w14:textId="77777777" w:rsidR="0048183F" w:rsidRDefault="00C53A81">
      <w:pPr>
        <w:widowControl w:val="0"/>
        <w:pBdr>
          <w:top w:val="nil"/>
          <w:left w:val="nil"/>
          <w:bottom w:val="nil"/>
          <w:right w:val="nil"/>
          <w:between w:val="nil"/>
        </w:pBdr>
        <w:spacing w:before="249" w:line="240" w:lineRule="auto"/>
        <w:rPr>
          <w:b/>
          <w:color w:val="007CBA"/>
          <w:sz w:val="25"/>
          <w:szCs w:val="25"/>
        </w:rPr>
      </w:pPr>
      <w:r>
        <w:rPr>
          <w:b/>
          <w:color w:val="007CBA"/>
          <w:sz w:val="25"/>
          <w:szCs w:val="25"/>
        </w:rPr>
        <w:t xml:space="preserve">Water Temperature </w:t>
      </w:r>
    </w:p>
    <w:p w14:paraId="73330280"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Water temperature affects the migratory behaviour and the swimming ability of fish generally. In the UK, temperatures around 10-11°C have been shown as the critical threshold for pigmented elvers ascending weirs and sluice barriers (Knights &amp; White, 1998). There is also a strong correlation in increased</w:t>
      </w:r>
    </w:p>
    <w:tbl>
      <w:tblPr>
        <w:tblStyle w:val="af2"/>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C56C33F" w14:textId="77777777">
        <w:trPr>
          <w:trHeight w:val="297"/>
        </w:trPr>
        <w:tc>
          <w:tcPr>
            <w:tcW w:w="3403" w:type="dxa"/>
            <w:shd w:val="clear" w:color="auto" w:fill="auto"/>
            <w:tcMar>
              <w:top w:w="100" w:type="dxa"/>
              <w:left w:w="100" w:type="dxa"/>
              <w:bottom w:w="100" w:type="dxa"/>
              <w:right w:w="100" w:type="dxa"/>
            </w:tcMar>
          </w:tcPr>
          <w:p w14:paraId="06F3EC74"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56C2DA4F"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C3DDD12"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78D1B34" w14:textId="77777777" w:rsidR="0048183F" w:rsidRDefault="0048183F">
      <w:pPr>
        <w:widowControl w:val="0"/>
        <w:pBdr>
          <w:top w:val="nil"/>
          <w:left w:val="nil"/>
          <w:bottom w:val="nil"/>
          <w:right w:val="nil"/>
          <w:between w:val="nil"/>
        </w:pBdr>
        <w:rPr>
          <w:color w:val="000000"/>
        </w:rPr>
      </w:pPr>
    </w:p>
    <w:p w14:paraId="2B59997F" w14:textId="77777777" w:rsidR="0048183F" w:rsidRDefault="0048183F">
      <w:pPr>
        <w:widowControl w:val="0"/>
        <w:pBdr>
          <w:top w:val="nil"/>
          <w:left w:val="nil"/>
          <w:bottom w:val="nil"/>
          <w:right w:val="nil"/>
          <w:between w:val="nil"/>
        </w:pBdr>
        <w:rPr>
          <w:color w:val="000000"/>
        </w:rPr>
      </w:pPr>
    </w:p>
    <w:p w14:paraId="27625D6D"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3A6F299"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17 of 114</w:t>
      </w:r>
      <w:r>
        <w:rPr>
          <w:color w:val="FFFFFF"/>
          <w:sz w:val="24"/>
          <w:szCs w:val="24"/>
        </w:rPr>
        <w:t xml:space="preserve"> </w:t>
      </w:r>
    </w:p>
    <w:p w14:paraId="36B57C73"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migratory activity for upstream migrating eels with rising water temperatures. This has been observed at temperatures significantly over 20°C. </w:t>
      </w:r>
    </w:p>
    <w:p w14:paraId="6B740956"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For downstream migrating silver eels, studies on the Frémur River in France (Figure 3) showed migration occurred at temperatures ranging from 4 to 23°C, with 76.5% of the migration occurring between 6-10°C (Acou, et al., 2008). </w:t>
      </w:r>
    </w:p>
    <w:p w14:paraId="5D9725F8"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Consideration of water temperature is, therefore, an important factor in both upstream and downstream migration. Knowing a catchment's thermal regime, particularly in regulated catchments, can be very important in setting the correct operating flows in the design. Consideration should also be given to where water from pumped passes is coming from (source). It must not be stored in a separate tank for any length of time and consideration should be given to the distance water has to travel in pipes and pipewo</w:t>
      </w:r>
      <w:r>
        <w:rPr>
          <w:color w:val="000000"/>
          <w:sz w:val="24"/>
          <w:szCs w:val="24"/>
        </w:rPr>
        <w:t xml:space="preserve">rk location (i.e. buried underground or not). This will help ensure that the pass does not become a thermal barrier during critical migration periods. </w:t>
      </w:r>
    </w:p>
    <w:p w14:paraId="0A989382" w14:textId="77777777" w:rsidR="0048183F" w:rsidRDefault="00C53A81">
      <w:pPr>
        <w:widowControl w:val="0"/>
        <w:pBdr>
          <w:top w:val="nil"/>
          <w:left w:val="nil"/>
          <w:bottom w:val="nil"/>
          <w:right w:val="nil"/>
          <w:between w:val="nil"/>
        </w:pBdr>
        <w:spacing w:before="455" w:line="240" w:lineRule="auto"/>
        <w:rPr>
          <w:color w:val="000000"/>
          <w:sz w:val="24"/>
          <w:szCs w:val="24"/>
        </w:rPr>
      </w:pPr>
      <w:r>
        <w:rPr>
          <w:noProof/>
          <w:color w:val="000000"/>
          <w:sz w:val="24"/>
          <w:szCs w:val="24"/>
        </w:rPr>
        <w:drawing>
          <wp:inline distT="19050" distB="19050" distL="19050" distR="19050" wp14:anchorId="4ED8E2A8" wp14:editId="717C34E0">
            <wp:extent cx="3611880" cy="2591435"/>
            <wp:effectExtent l="0" t="0" r="0" b="0"/>
            <wp:docPr id="92"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11"/>
                    <a:srcRect/>
                    <a:stretch>
                      <a:fillRect/>
                    </a:stretch>
                  </pic:blipFill>
                  <pic:spPr>
                    <a:xfrm>
                      <a:off x="0" y="0"/>
                      <a:ext cx="3611880" cy="2591435"/>
                    </a:xfrm>
                    <a:prstGeom prst="rect">
                      <a:avLst/>
                    </a:prstGeom>
                    <a:ln/>
                  </pic:spPr>
                </pic:pic>
              </a:graphicData>
            </a:graphic>
          </wp:inline>
        </w:drawing>
      </w:r>
      <w:r>
        <w:rPr>
          <w:noProof/>
        </w:rPr>
        <w:drawing>
          <wp:anchor distT="19050" distB="19050" distL="19050" distR="19050" simplePos="0" relativeHeight="251660288" behindDoc="0" locked="0" layoutInCell="1" hidden="0" allowOverlap="1" wp14:anchorId="45055A27" wp14:editId="79606FD8">
            <wp:simplePos x="0" y="0"/>
            <wp:positionH relativeFrom="column">
              <wp:posOffset>-914945</wp:posOffset>
            </wp:positionH>
            <wp:positionV relativeFrom="paragraph">
              <wp:posOffset>2663355</wp:posOffset>
            </wp:positionV>
            <wp:extent cx="5507736" cy="719328"/>
            <wp:effectExtent l="0" t="0" r="0" b="0"/>
            <wp:wrapSquare wrapText="bothSides" distT="19050" distB="19050" distL="19050" distR="19050"/>
            <wp:docPr id="91"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2"/>
                    <a:srcRect/>
                    <a:stretch>
                      <a:fillRect/>
                    </a:stretch>
                  </pic:blipFill>
                  <pic:spPr>
                    <a:xfrm>
                      <a:off x="0" y="0"/>
                      <a:ext cx="5507736" cy="719328"/>
                    </a:xfrm>
                    <a:prstGeom prst="rect">
                      <a:avLst/>
                    </a:prstGeom>
                    <a:ln/>
                  </pic:spPr>
                </pic:pic>
              </a:graphicData>
            </a:graphic>
          </wp:anchor>
        </w:drawing>
      </w:r>
    </w:p>
    <w:p w14:paraId="1A5F91BC" w14:textId="77777777" w:rsidR="0048183F" w:rsidRDefault="00C53A81">
      <w:pPr>
        <w:widowControl w:val="0"/>
        <w:pBdr>
          <w:top w:val="nil"/>
          <w:left w:val="nil"/>
          <w:bottom w:val="nil"/>
          <w:right w:val="nil"/>
          <w:between w:val="nil"/>
        </w:pBdr>
        <w:spacing w:line="246" w:lineRule="auto"/>
        <w:rPr>
          <w:color w:val="000000"/>
          <w:sz w:val="24"/>
          <w:szCs w:val="24"/>
        </w:rPr>
      </w:pPr>
      <w:r>
        <w:rPr>
          <w:color w:val="000000"/>
          <w:sz w:val="24"/>
          <w:szCs w:val="24"/>
        </w:rPr>
        <w:t>Figure 4: Frequency distribution of silver eel migrants at different river temperatures from the Pont es Omnes wolf trap on the Frémur River in France (Acou et al, 2008)</w:t>
      </w:r>
    </w:p>
    <w:p w14:paraId="5F6692EA" w14:textId="77777777" w:rsidR="0048183F" w:rsidRDefault="00C53A81">
      <w:pPr>
        <w:widowControl w:val="0"/>
        <w:pBdr>
          <w:top w:val="nil"/>
          <w:left w:val="nil"/>
          <w:bottom w:val="nil"/>
          <w:right w:val="nil"/>
          <w:between w:val="nil"/>
        </w:pBdr>
        <w:spacing w:before="800" w:line="240" w:lineRule="auto"/>
        <w:rPr>
          <w:b/>
          <w:color w:val="007CBA"/>
          <w:sz w:val="25"/>
          <w:szCs w:val="25"/>
        </w:rPr>
      </w:pPr>
      <w:r>
        <w:rPr>
          <w:b/>
          <w:color w:val="007CBA"/>
          <w:sz w:val="25"/>
          <w:szCs w:val="25"/>
        </w:rPr>
        <w:t xml:space="preserve">Influence of Light and Brightness </w:t>
      </w:r>
    </w:p>
    <w:p w14:paraId="7D1F0EFE"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 xml:space="preserve">Eels are occasionally active during the day, however they are more usually hidden in holes, buried in mud or hidden under overhanging riparian vegetation. </w:t>
      </w:r>
    </w:p>
    <w:p w14:paraId="2B8F2D5F"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Even though some eel movement occurs during the day, eels across their life stages will avoid light (Vollestad, et al., 1986) and are known to be </w:t>
      </w:r>
      <w:r>
        <w:rPr>
          <w:b/>
          <w:color w:val="000000"/>
          <w:sz w:val="24"/>
          <w:szCs w:val="24"/>
        </w:rPr>
        <w:t>negatively phototactic</w:t>
      </w:r>
      <w:r>
        <w:rPr>
          <w:color w:val="000000"/>
          <w:sz w:val="24"/>
          <w:szCs w:val="24"/>
        </w:rPr>
        <w:t xml:space="preserve">. If passage solutions are located in urban environments or at a site with a large amount of unnatural light, locate passes in shaded areas if at all </w:t>
      </w:r>
    </w:p>
    <w:tbl>
      <w:tblPr>
        <w:tblStyle w:val="af3"/>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A078487" w14:textId="77777777">
        <w:trPr>
          <w:trHeight w:val="297"/>
        </w:trPr>
        <w:tc>
          <w:tcPr>
            <w:tcW w:w="3403" w:type="dxa"/>
            <w:shd w:val="clear" w:color="auto" w:fill="auto"/>
            <w:tcMar>
              <w:top w:w="100" w:type="dxa"/>
              <w:left w:w="100" w:type="dxa"/>
              <w:bottom w:w="100" w:type="dxa"/>
              <w:right w:w="100" w:type="dxa"/>
            </w:tcMar>
          </w:tcPr>
          <w:p w14:paraId="2ECC5C2C"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0F8C279"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2498888"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D73EE94" w14:textId="77777777" w:rsidR="0048183F" w:rsidRDefault="0048183F">
      <w:pPr>
        <w:widowControl w:val="0"/>
        <w:pBdr>
          <w:top w:val="nil"/>
          <w:left w:val="nil"/>
          <w:bottom w:val="nil"/>
          <w:right w:val="nil"/>
          <w:between w:val="nil"/>
        </w:pBdr>
        <w:rPr>
          <w:color w:val="000000"/>
        </w:rPr>
      </w:pPr>
    </w:p>
    <w:p w14:paraId="6394A52A" w14:textId="77777777" w:rsidR="0048183F" w:rsidRDefault="0048183F">
      <w:pPr>
        <w:widowControl w:val="0"/>
        <w:pBdr>
          <w:top w:val="nil"/>
          <w:left w:val="nil"/>
          <w:bottom w:val="nil"/>
          <w:right w:val="nil"/>
          <w:between w:val="nil"/>
        </w:pBdr>
        <w:rPr>
          <w:color w:val="000000"/>
        </w:rPr>
      </w:pPr>
    </w:p>
    <w:p w14:paraId="589130C5"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508E0B7"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18 of 114</w:t>
      </w:r>
      <w:r>
        <w:rPr>
          <w:color w:val="FFFFFF"/>
          <w:sz w:val="24"/>
          <w:szCs w:val="24"/>
        </w:rPr>
        <w:t xml:space="preserve"> </w:t>
      </w:r>
    </w:p>
    <w:p w14:paraId="50A19C94"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possible and consider adding covers to the passage solution to ensure increased pass efficiencies. </w:t>
      </w:r>
    </w:p>
    <w:p w14:paraId="6300BA45"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Silver eels migrate downstream mainly at night (Vollestad, et al., 1986), and it is, therefore, advisable to locate and construct passage routes so that artificial light does not shine on them or provide some form of cover to ensure darkness at all points during passage at night. The avoidance to light could be used for guiding </w:t>
      </w:r>
    </w:p>
    <w:p w14:paraId="2DF6E779" w14:textId="77777777" w:rsidR="0048183F" w:rsidRDefault="00C53A81">
      <w:pPr>
        <w:widowControl w:val="0"/>
        <w:pBdr>
          <w:top w:val="nil"/>
          <w:left w:val="nil"/>
          <w:bottom w:val="nil"/>
          <w:right w:val="nil"/>
          <w:between w:val="nil"/>
        </w:pBdr>
        <w:spacing w:before="12" w:line="247" w:lineRule="auto"/>
        <w:rPr>
          <w:color w:val="000000"/>
          <w:sz w:val="24"/>
          <w:szCs w:val="24"/>
        </w:rPr>
      </w:pPr>
      <w:r>
        <w:rPr>
          <w:color w:val="000000"/>
          <w:sz w:val="24"/>
          <w:szCs w:val="24"/>
        </w:rPr>
        <w:t xml:space="preserve">downstream migrants to downstream passage routes as shown by (Keeken, et al., 2011). </w:t>
      </w:r>
    </w:p>
    <w:p w14:paraId="741AD0D7"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Water Flow and Eel Swimming Ability </w:t>
      </w:r>
    </w:p>
    <w:p w14:paraId="43CAB7AC"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There are two main types of migration behaviours found in eels; </w:t>
      </w:r>
      <w:r>
        <w:rPr>
          <w:b/>
          <w:color w:val="000000"/>
          <w:sz w:val="24"/>
          <w:szCs w:val="24"/>
        </w:rPr>
        <w:t xml:space="preserve">passive </w:t>
      </w:r>
      <w:r>
        <w:rPr>
          <w:color w:val="000000"/>
          <w:sz w:val="24"/>
          <w:szCs w:val="24"/>
        </w:rPr>
        <w:t xml:space="preserve">and </w:t>
      </w:r>
      <w:r>
        <w:rPr>
          <w:b/>
          <w:color w:val="000000"/>
          <w:sz w:val="24"/>
          <w:szCs w:val="24"/>
        </w:rPr>
        <w:t>active swimming behaviour</w:t>
      </w:r>
      <w:r>
        <w:rPr>
          <w:color w:val="000000"/>
          <w:sz w:val="24"/>
          <w:szCs w:val="24"/>
        </w:rPr>
        <w:t xml:space="preserve">. This guidance document mainly covers active swimming phases, however some passage facilities, such as estuarine flap gates should consider passive swimming behaviour early during the design process. </w:t>
      </w:r>
    </w:p>
    <w:p w14:paraId="52F52D28"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Designs of passes for elvers and small eels involves some form of a matrix, also commonly referred to as a substrate, in which the eel is in physical contact and progress is made by a combination of crawling and swimming. However, at some stage, the eel must swim in open water to approach the pass or leave it at the exit. Other solutions will depend on controlling the water velocity to a level that the fish requiring passage can swim against (i.e. culverts, sluice gates, tide gates, etc.). Thus the swimming</w:t>
      </w:r>
      <w:r>
        <w:rPr>
          <w:color w:val="000000"/>
          <w:sz w:val="24"/>
          <w:szCs w:val="24"/>
        </w:rPr>
        <w:t xml:space="preserve"> performance of eels and elvers needs consideration for all upstream and downstream passage solutions. </w:t>
      </w:r>
    </w:p>
    <w:p w14:paraId="22D2320C"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For most purposes, the eels burst speed (the speed that can be maintained for 20 seconds) is the most appropriate design criterion to apply as few situations will require fast swimming to be maintained for longer than this. However, the </w:t>
      </w:r>
    </w:p>
    <w:tbl>
      <w:tblPr>
        <w:tblStyle w:val="af4"/>
        <w:tblW w:w="8198" w:type="dxa"/>
        <w:tblInd w:w="1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88"/>
        <w:gridCol w:w="897"/>
        <w:gridCol w:w="943"/>
        <w:gridCol w:w="897"/>
        <w:gridCol w:w="910"/>
        <w:gridCol w:w="898"/>
        <w:gridCol w:w="857"/>
        <w:gridCol w:w="898"/>
        <w:gridCol w:w="910"/>
      </w:tblGrid>
      <w:tr w:rsidR="0048183F" w14:paraId="0BEF7BD8" w14:textId="77777777">
        <w:trPr>
          <w:trHeight w:val="1339"/>
        </w:trPr>
        <w:tc>
          <w:tcPr>
            <w:tcW w:w="988" w:type="dxa"/>
            <w:vMerge w:val="restart"/>
            <w:shd w:val="clear" w:color="auto" w:fill="auto"/>
            <w:tcMar>
              <w:top w:w="100" w:type="dxa"/>
              <w:left w:w="100" w:type="dxa"/>
              <w:bottom w:w="100" w:type="dxa"/>
              <w:right w:w="100" w:type="dxa"/>
            </w:tcMar>
          </w:tcPr>
          <w:p w14:paraId="74D6BA04" w14:textId="77777777" w:rsidR="0048183F" w:rsidRDefault="00C53A81">
            <w:pPr>
              <w:widowControl w:val="0"/>
              <w:pBdr>
                <w:top w:val="nil"/>
                <w:left w:val="nil"/>
                <w:bottom w:val="nil"/>
                <w:right w:val="nil"/>
                <w:between w:val="nil"/>
              </w:pBdr>
              <w:spacing w:line="240" w:lineRule="auto"/>
              <w:ind w:left="115"/>
              <w:rPr>
                <w:color w:val="FFFFFF"/>
                <w:sz w:val="24"/>
                <w:szCs w:val="24"/>
              </w:rPr>
            </w:pPr>
            <w:r>
              <w:rPr>
                <w:color w:val="FFFFFF"/>
                <w:sz w:val="24"/>
                <w:szCs w:val="24"/>
                <w:shd w:val="clear" w:color="auto" w:fill="007CBA"/>
              </w:rPr>
              <w:t>Water</w:t>
            </w:r>
            <w:r>
              <w:rPr>
                <w:color w:val="FFFFFF"/>
                <w:sz w:val="24"/>
                <w:szCs w:val="24"/>
              </w:rPr>
              <w:t xml:space="preserve"> </w:t>
            </w:r>
          </w:p>
          <w:p w14:paraId="6CAB2C7A" w14:textId="77777777" w:rsidR="0048183F" w:rsidRDefault="00C53A81">
            <w:pPr>
              <w:widowControl w:val="0"/>
              <w:pBdr>
                <w:top w:val="nil"/>
                <w:left w:val="nil"/>
                <w:bottom w:val="nil"/>
                <w:right w:val="nil"/>
                <w:between w:val="nil"/>
              </w:pBdr>
              <w:spacing w:line="240" w:lineRule="auto"/>
              <w:ind w:left="117"/>
              <w:rPr>
                <w:color w:val="FFFFFF"/>
                <w:sz w:val="24"/>
                <w:szCs w:val="24"/>
              </w:rPr>
            </w:pPr>
            <w:r>
              <w:rPr>
                <w:color w:val="FFFFFF"/>
                <w:sz w:val="24"/>
                <w:szCs w:val="24"/>
                <w:shd w:val="clear" w:color="auto" w:fill="007CBA"/>
              </w:rPr>
              <w:t>temp.</w:t>
            </w:r>
            <w:r>
              <w:rPr>
                <w:color w:val="FFFFFF"/>
                <w:sz w:val="24"/>
                <w:szCs w:val="24"/>
              </w:rPr>
              <w:t xml:space="preserve"> </w:t>
            </w:r>
          </w:p>
          <w:p w14:paraId="7DD63C6D" w14:textId="77777777" w:rsidR="0048183F" w:rsidRDefault="00C53A81">
            <w:pPr>
              <w:widowControl w:val="0"/>
              <w:pBdr>
                <w:top w:val="nil"/>
                <w:left w:val="nil"/>
                <w:bottom w:val="nil"/>
                <w:right w:val="nil"/>
                <w:between w:val="nil"/>
              </w:pBdr>
              <w:spacing w:line="240" w:lineRule="auto"/>
              <w:ind w:left="127"/>
              <w:rPr>
                <w:color w:val="FFFFFF"/>
                <w:sz w:val="24"/>
                <w:szCs w:val="24"/>
              </w:rPr>
            </w:pPr>
            <w:r>
              <w:rPr>
                <w:color w:val="FFFFFF"/>
                <w:sz w:val="24"/>
                <w:szCs w:val="24"/>
              </w:rPr>
              <w:t xml:space="preserve">(°C) </w:t>
            </w:r>
          </w:p>
        </w:tc>
        <w:tc>
          <w:tcPr>
            <w:tcW w:w="7205" w:type="dxa"/>
            <w:gridSpan w:val="8"/>
            <w:shd w:val="clear" w:color="auto" w:fill="auto"/>
            <w:tcMar>
              <w:top w:w="100" w:type="dxa"/>
              <w:left w:w="100" w:type="dxa"/>
              <w:bottom w:w="100" w:type="dxa"/>
              <w:right w:w="100" w:type="dxa"/>
            </w:tcMar>
          </w:tcPr>
          <w:p w14:paraId="1ED92865" w14:textId="77777777" w:rsidR="0048183F" w:rsidRDefault="00C53A81">
            <w:pPr>
              <w:widowControl w:val="0"/>
              <w:pBdr>
                <w:top w:val="nil"/>
                <w:left w:val="nil"/>
                <w:bottom w:val="nil"/>
                <w:right w:val="nil"/>
                <w:between w:val="nil"/>
              </w:pBdr>
              <w:spacing w:line="240" w:lineRule="auto"/>
              <w:ind w:left="130"/>
              <w:rPr>
                <w:color w:val="FFFFFF"/>
                <w:sz w:val="24"/>
                <w:szCs w:val="24"/>
              </w:rPr>
            </w:pPr>
            <w:r>
              <w:rPr>
                <w:color w:val="FFFFFF"/>
                <w:sz w:val="24"/>
                <w:szCs w:val="24"/>
              </w:rPr>
              <w:t>Body length (mm)</w:t>
            </w:r>
          </w:p>
        </w:tc>
      </w:tr>
      <w:tr w:rsidR="0048183F" w14:paraId="6A72B7CF" w14:textId="77777777">
        <w:trPr>
          <w:trHeight w:val="525"/>
        </w:trPr>
        <w:tc>
          <w:tcPr>
            <w:tcW w:w="988" w:type="dxa"/>
            <w:vMerge/>
            <w:shd w:val="clear" w:color="auto" w:fill="auto"/>
            <w:tcMar>
              <w:top w:w="100" w:type="dxa"/>
              <w:left w:w="100" w:type="dxa"/>
              <w:bottom w:w="100" w:type="dxa"/>
              <w:right w:w="100" w:type="dxa"/>
            </w:tcMar>
          </w:tcPr>
          <w:p w14:paraId="7D6EB614" w14:textId="77777777" w:rsidR="0048183F" w:rsidRDefault="0048183F">
            <w:pPr>
              <w:widowControl w:val="0"/>
              <w:pBdr>
                <w:top w:val="nil"/>
                <w:left w:val="nil"/>
                <w:bottom w:val="nil"/>
                <w:right w:val="nil"/>
                <w:between w:val="nil"/>
              </w:pBdr>
              <w:rPr>
                <w:color w:val="FFFFFF"/>
                <w:sz w:val="24"/>
                <w:szCs w:val="24"/>
              </w:rPr>
            </w:pPr>
          </w:p>
        </w:tc>
        <w:tc>
          <w:tcPr>
            <w:tcW w:w="1840" w:type="dxa"/>
            <w:gridSpan w:val="2"/>
            <w:shd w:val="clear" w:color="auto" w:fill="auto"/>
            <w:tcMar>
              <w:top w:w="100" w:type="dxa"/>
              <w:left w:w="100" w:type="dxa"/>
              <w:bottom w:w="100" w:type="dxa"/>
              <w:right w:w="100" w:type="dxa"/>
            </w:tcMar>
          </w:tcPr>
          <w:p w14:paraId="1B4C0857" w14:textId="77777777" w:rsidR="0048183F" w:rsidRDefault="00C53A81">
            <w:pPr>
              <w:widowControl w:val="0"/>
              <w:pBdr>
                <w:top w:val="nil"/>
                <w:left w:val="nil"/>
                <w:bottom w:val="nil"/>
                <w:right w:val="nil"/>
                <w:between w:val="nil"/>
              </w:pBdr>
              <w:spacing w:line="240" w:lineRule="auto"/>
              <w:ind w:left="138"/>
              <w:rPr>
                <w:color w:val="000000"/>
                <w:sz w:val="24"/>
                <w:szCs w:val="24"/>
              </w:rPr>
            </w:pPr>
            <w:r>
              <w:rPr>
                <w:color w:val="000000"/>
                <w:sz w:val="24"/>
                <w:szCs w:val="24"/>
              </w:rPr>
              <w:t>100mm</w:t>
            </w:r>
          </w:p>
        </w:tc>
        <w:tc>
          <w:tcPr>
            <w:tcW w:w="1806" w:type="dxa"/>
            <w:gridSpan w:val="2"/>
            <w:shd w:val="clear" w:color="auto" w:fill="auto"/>
            <w:tcMar>
              <w:top w:w="100" w:type="dxa"/>
              <w:left w:w="100" w:type="dxa"/>
              <w:bottom w:w="100" w:type="dxa"/>
              <w:right w:w="100" w:type="dxa"/>
            </w:tcMar>
          </w:tcPr>
          <w:p w14:paraId="4EE8BACF"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300mmm</w:t>
            </w:r>
          </w:p>
        </w:tc>
        <w:tc>
          <w:tcPr>
            <w:tcW w:w="1753" w:type="dxa"/>
            <w:gridSpan w:val="2"/>
            <w:shd w:val="clear" w:color="auto" w:fill="auto"/>
            <w:tcMar>
              <w:top w:w="100" w:type="dxa"/>
              <w:left w:w="100" w:type="dxa"/>
              <w:bottom w:w="100" w:type="dxa"/>
              <w:right w:w="100" w:type="dxa"/>
            </w:tcMar>
          </w:tcPr>
          <w:p w14:paraId="515382CC"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500mm</w:t>
            </w:r>
          </w:p>
        </w:tc>
        <w:tc>
          <w:tcPr>
            <w:tcW w:w="1806" w:type="dxa"/>
            <w:gridSpan w:val="2"/>
            <w:shd w:val="clear" w:color="auto" w:fill="auto"/>
            <w:tcMar>
              <w:top w:w="100" w:type="dxa"/>
              <w:left w:w="100" w:type="dxa"/>
              <w:bottom w:w="100" w:type="dxa"/>
              <w:right w:w="100" w:type="dxa"/>
            </w:tcMar>
          </w:tcPr>
          <w:p w14:paraId="0BCD9FA8"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700mm</w:t>
            </w:r>
          </w:p>
        </w:tc>
      </w:tr>
      <w:tr w:rsidR="0048183F" w14:paraId="596DB9A3" w14:textId="77777777">
        <w:trPr>
          <w:trHeight w:val="525"/>
        </w:trPr>
        <w:tc>
          <w:tcPr>
            <w:tcW w:w="988" w:type="dxa"/>
            <w:vMerge/>
            <w:shd w:val="clear" w:color="auto" w:fill="auto"/>
            <w:tcMar>
              <w:top w:w="100" w:type="dxa"/>
              <w:left w:w="100" w:type="dxa"/>
              <w:bottom w:w="100" w:type="dxa"/>
              <w:right w:w="100" w:type="dxa"/>
            </w:tcMar>
          </w:tcPr>
          <w:p w14:paraId="4E0280DA" w14:textId="77777777" w:rsidR="0048183F" w:rsidRDefault="0048183F">
            <w:pPr>
              <w:widowControl w:val="0"/>
              <w:pBdr>
                <w:top w:val="nil"/>
                <w:left w:val="nil"/>
                <w:bottom w:val="nil"/>
                <w:right w:val="nil"/>
                <w:between w:val="nil"/>
              </w:pBdr>
              <w:rPr>
                <w:color w:val="000000"/>
                <w:sz w:val="24"/>
                <w:szCs w:val="24"/>
              </w:rPr>
            </w:pPr>
          </w:p>
        </w:tc>
        <w:tc>
          <w:tcPr>
            <w:tcW w:w="897" w:type="dxa"/>
            <w:shd w:val="clear" w:color="auto" w:fill="auto"/>
            <w:tcMar>
              <w:top w:w="100" w:type="dxa"/>
              <w:left w:w="100" w:type="dxa"/>
              <w:bottom w:w="100" w:type="dxa"/>
              <w:right w:w="100" w:type="dxa"/>
            </w:tcMar>
          </w:tcPr>
          <w:p w14:paraId="51160050" w14:textId="77777777" w:rsidR="0048183F" w:rsidRDefault="00C53A81">
            <w:pPr>
              <w:widowControl w:val="0"/>
              <w:pBdr>
                <w:top w:val="nil"/>
                <w:left w:val="nil"/>
                <w:bottom w:val="nil"/>
                <w:right w:val="nil"/>
                <w:between w:val="nil"/>
              </w:pBdr>
              <w:spacing w:line="240" w:lineRule="auto"/>
              <w:ind w:left="123"/>
              <w:rPr>
                <w:color w:val="000000"/>
                <w:sz w:val="24"/>
                <w:szCs w:val="24"/>
              </w:rPr>
            </w:pPr>
            <w:r>
              <w:rPr>
                <w:color w:val="000000"/>
                <w:sz w:val="24"/>
                <w:szCs w:val="24"/>
              </w:rPr>
              <w:t>Sust.</w:t>
            </w:r>
          </w:p>
        </w:tc>
        <w:tc>
          <w:tcPr>
            <w:tcW w:w="943" w:type="dxa"/>
            <w:shd w:val="clear" w:color="auto" w:fill="auto"/>
            <w:tcMar>
              <w:top w:w="100" w:type="dxa"/>
              <w:left w:w="100" w:type="dxa"/>
              <w:bottom w:w="100" w:type="dxa"/>
              <w:right w:w="100" w:type="dxa"/>
            </w:tcMar>
          </w:tcPr>
          <w:p w14:paraId="5416E417" w14:textId="77777777" w:rsidR="0048183F" w:rsidRDefault="00C53A81">
            <w:pPr>
              <w:widowControl w:val="0"/>
              <w:pBdr>
                <w:top w:val="nil"/>
                <w:left w:val="nil"/>
                <w:bottom w:val="nil"/>
                <w:right w:val="nil"/>
                <w:between w:val="nil"/>
              </w:pBdr>
              <w:spacing w:line="240" w:lineRule="auto"/>
              <w:ind w:left="115"/>
              <w:rPr>
                <w:color w:val="000000"/>
                <w:sz w:val="24"/>
                <w:szCs w:val="24"/>
              </w:rPr>
            </w:pPr>
            <w:r>
              <w:rPr>
                <w:color w:val="000000"/>
                <w:sz w:val="24"/>
                <w:szCs w:val="24"/>
              </w:rPr>
              <w:t xml:space="preserve"> Burst</w:t>
            </w:r>
          </w:p>
        </w:tc>
        <w:tc>
          <w:tcPr>
            <w:tcW w:w="897" w:type="dxa"/>
            <w:shd w:val="clear" w:color="auto" w:fill="auto"/>
            <w:tcMar>
              <w:top w:w="100" w:type="dxa"/>
              <w:left w:w="100" w:type="dxa"/>
              <w:bottom w:w="100" w:type="dxa"/>
              <w:right w:w="100" w:type="dxa"/>
            </w:tcMar>
          </w:tcPr>
          <w:p w14:paraId="0D3916D5"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Sust.</w:t>
            </w:r>
          </w:p>
        </w:tc>
        <w:tc>
          <w:tcPr>
            <w:tcW w:w="909" w:type="dxa"/>
            <w:shd w:val="clear" w:color="auto" w:fill="auto"/>
            <w:tcMar>
              <w:top w:w="100" w:type="dxa"/>
              <w:left w:w="100" w:type="dxa"/>
              <w:bottom w:w="100" w:type="dxa"/>
              <w:right w:w="100" w:type="dxa"/>
            </w:tcMar>
          </w:tcPr>
          <w:p w14:paraId="622DA000" w14:textId="77777777" w:rsidR="0048183F" w:rsidRDefault="00C53A81">
            <w:pPr>
              <w:widowControl w:val="0"/>
              <w:pBdr>
                <w:top w:val="nil"/>
                <w:left w:val="nil"/>
                <w:bottom w:val="nil"/>
                <w:right w:val="nil"/>
                <w:between w:val="nil"/>
              </w:pBdr>
              <w:spacing w:line="240" w:lineRule="auto"/>
              <w:ind w:left="115"/>
              <w:rPr>
                <w:color w:val="000000"/>
                <w:sz w:val="24"/>
                <w:szCs w:val="24"/>
              </w:rPr>
            </w:pPr>
            <w:r>
              <w:rPr>
                <w:color w:val="000000"/>
                <w:sz w:val="24"/>
                <w:szCs w:val="24"/>
              </w:rPr>
              <w:t xml:space="preserve"> Burst</w:t>
            </w:r>
          </w:p>
        </w:tc>
        <w:tc>
          <w:tcPr>
            <w:tcW w:w="897" w:type="dxa"/>
            <w:shd w:val="clear" w:color="auto" w:fill="auto"/>
            <w:tcMar>
              <w:top w:w="100" w:type="dxa"/>
              <w:left w:w="100" w:type="dxa"/>
              <w:bottom w:w="100" w:type="dxa"/>
              <w:right w:w="100" w:type="dxa"/>
            </w:tcMar>
          </w:tcPr>
          <w:p w14:paraId="0B6009CD" w14:textId="77777777" w:rsidR="0048183F" w:rsidRDefault="00C53A81">
            <w:pPr>
              <w:widowControl w:val="0"/>
              <w:pBdr>
                <w:top w:val="nil"/>
                <w:left w:val="nil"/>
                <w:bottom w:val="nil"/>
                <w:right w:val="nil"/>
                <w:between w:val="nil"/>
              </w:pBdr>
              <w:spacing w:line="240" w:lineRule="auto"/>
              <w:ind w:left="111"/>
              <w:rPr>
                <w:color w:val="000000"/>
                <w:sz w:val="24"/>
                <w:szCs w:val="24"/>
              </w:rPr>
            </w:pPr>
            <w:r>
              <w:rPr>
                <w:color w:val="000000"/>
                <w:sz w:val="24"/>
                <w:szCs w:val="24"/>
              </w:rPr>
              <w:t xml:space="preserve"> Sust.</w:t>
            </w:r>
          </w:p>
        </w:tc>
        <w:tc>
          <w:tcPr>
            <w:tcW w:w="856" w:type="dxa"/>
            <w:shd w:val="clear" w:color="auto" w:fill="auto"/>
            <w:tcMar>
              <w:top w:w="100" w:type="dxa"/>
              <w:left w:w="100" w:type="dxa"/>
              <w:bottom w:w="100" w:type="dxa"/>
              <w:right w:w="100" w:type="dxa"/>
            </w:tcMar>
          </w:tcPr>
          <w:p w14:paraId="7E64C33A" w14:textId="77777777" w:rsidR="0048183F" w:rsidRDefault="00C53A81">
            <w:pPr>
              <w:widowControl w:val="0"/>
              <w:pBdr>
                <w:top w:val="nil"/>
                <w:left w:val="nil"/>
                <w:bottom w:val="nil"/>
                <w:right w:val="nil"/>
                <w:between w:val="nil"/>
              </w:pBdr>
              <w:spacing w:line="240" w:lineRule="auto"/>
              <w:jc w:val="center"/>
              <w:rPr>
                <w:color w:val="000000"/>
                <w:sz w:val="24"/>
                <w:szCs w:val="24"/>
              </w:rPr>
            </w:pPr>
            <w:r>
              <w:rPr>
                <w:color w:val="000000"/>
                <w:sz w:val="24"/>
                <w:szCs w:val="24"/>
              </w:rPr>
              <w:t xml:space="preserve"> Burst</w:t>
            </w:r>
          </w:p>
        </w:tc>
        <w:tc>
          <w:tcPr>
            <w:tcW w:w="897" w:type="dxa"/>
            <w:shd w:val="clear" w:color="auto" w:fill="auto"/>
            <w:tcMar>
              <w:top w:w="100" w:type="dxa"/>
              <w:left w:w="100" w:type="dxa"/>
              <w:bottom w:w="100" w:type="dxa"/>
              <w:right w:w="100" w:type="dxa"/>
            </w:tcMar>
          </w:tcPr>
          <w:p w14:paraId="7AA28C64"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Sust.</w:t>
            </w:r>
          </w:p>
        </w:tc>
        <w:tc>
          <w:tcPr>
            <w:tcW w:w="909" w:type="dxa"/>
            <w:shd w:val="clear" w:color="auto" w:fill="auto"/>
            <w:tcMar>
              <w:top w:w="100" w:type="dxa"/>
              <w:left w:w="100" w:type="dxa"/>
              <w:bottom w:w="100" w:type="dxa"/>
              <w:right w:w="100" w:type="dxa"/>
            </w:tcMar>
          </w:tcPr>
          <w:p w14:paraId="48F0D023" w14:textId="77777777" w:rsidR="0048183F" w:rsidRDefault="00C53A81">
            <w:pPr>
              <w:widowControl w:val="0"/>
              <w:pBdr>
                <w:top w:val="nil"/>
                <w:left w:val="nil"/>
                <w:bottom w:val="nil"/>
                <w:right w:val="nil"/>
                <w:between w:val="nil"/>
              </w:pBdr>
              <w:spacing w:line="240" w:lineRule="auto"/>
              <w:ind w:left="115"/>
              <w:rPr>
                <w:color w:val="000000"/>
                <w:sz w:val="24"/>
                <w:szCs w:val="24"/>
              </w:rPr>
            </w:pPr>
            <w:r>
              <w:rPr>
                <w:color w:val="000000"/>
                <w:sz w:val="24"/>
                <w:szCs w:val="24"/>
              </w:rPr>
              <w:t xml:space="preserve"> Burst</w:t>
            </w:r>
          </w:p>
        </w:tc>
      </w:tr>
      <w:tr w:rsidR="0048183F" w14:paraId="21A77C7B" w14:textId="77777777">
        <w:trPr>
          <w:trHeight w:val="525"/>
        </w:trPr>
        <w:tc>
          <w:tcPr>
            <w:tcW w:w="988" w:type="dxa"/>
            <w:shd w:val="clear" w:color="auto" w:fill="auto"/>
            <w:tcMar>
              <w:top w:w="100" w:type="dxa"/>
              <w:left w:w="100" w:type="dxa"/>
              <w:bottom w:w="100" w:type="dxa"/>
              <w:right w:w="100" w:type="dxa"/>
            </w:tcMar>
          </w:tcPr>
          <w:p w14:paraId="617783C5" w14:textId="77777777" w:rsidR="0048183F" w:rsidRDefault="00C53A81">
            <w:pPr>
              <w:widowControl w:val="0"/>
              <w:pBdr>
                <w:top w:val="nil"/>
                <w:left w:val="nil"/>
                <w:bottom w:val="nil"/>
                <w:right w:val="nil"/>
                <w:between w:val="nil"/>
              </w:pBdr>
              <w:spacing w:line="240" w:lineRule="auto"/>
              <w:ind w:left="126"/>
              <w:rPr>
                <w:color w:val="000000"/>
                <w:sz w:val="24"/>
                <w:szCs w:val="24"/>
              </w:rPr>
            </w:pPr>
            <w:r>
              <w:rPr>
                <w:color w:val="000000"/>
                <w:sz w:val="24"/>
                <w:szCs w:val="24"/>
              </w:rPr>
              <w:t>&lt;10</w:t>
            </w:r>
          </w:p>
        </w:tc>
        <w:tc>
          <w:tcPr>
            <w:tcW w:w="897" w:type="dxa"/>
            <w:shd w:val="clear" w:color="auto" w:fill="auto"/>
            <w:tcMar>
              <w:top w:w="100" w:type="dxa"/>
              <w:left w:w="100" w:type="dxa"/>
              <w:bottom w:w="100" w:type="dxa"/>
              <w:right w:w="100" w:type="dxa"/>
            </w:tcMar>
          </w:tcPr>
          <w:p w14:paraId="41070970"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0.09</w:t>
            </w:r>
          </w:p>
        </w:tc>
        <w:tc>
          <w:tcPr>
            <w:tcW w:w="943" w:type="dxa"/>
            <w:shd w:val="clear" w:color="auto" w:fill="auto"/>
            <w:tcMar>
              <w:top w:w="100" w:type="dxa"/>
              <w:left w:w="100" w:type="dxa"/>
              <w:bottom w:w="100" w:type="dxa"/>
              <w:right w:w="100" w:type="dxa"/>
            </w:tcMar>
          </w:tcPr>
          <w:p w14:paraId="4601E49B"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1.01</w:t>
            </w:r>
          </w:p>
        </w:tc>
        <w:tc>
          <w:tcPr>
            <w:tcW w:w="897" w:type="dxa"/>
            <w:shd w:val="clear" w:color="auto" w:fill="auto"/>
            <w:tcMar>
              <w:top w:w="100" w:type="dxa"/>
              <w:left w:w="100" w:type="dxa"/>
              <w:bottom w:w="100" w:type="dxa"/>
              <w:right w:w="100" w:type="dxa"/>
            </w:tcMar>
          </w:tcPr>
          <w:p w14:paraId="51ABDCC2"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0.19</w:t>
            </w:r>
          </w:p>
        </w:tc>
        <w:tc>
          <w:tcPr>
            <w:tcW w:w="909" w:type="dxa"/>
            <w:shd w:val="clear" w:color="auto" w:fill="auto"/>
            <w:tcMar>
              <w:top w:w="100" w:type="dxa"/>
              <w:left w:w="100" w:type="dxa"/>
              <w:bottom w:w="100" w:type="dxa"/>
              <w:right w:w="100" w:type="dxa"/>
            </w:tcMar>
          </w:tcPr>
          <w:p w14:paraId="4940DF22"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1.09</w:t>
            </w:r>
          </w:p>
        </w:tc>
        <w:tc>
          <w:tcPr>
            <w:tcW w:w="897" w:type="dxa"/>
            <w:shd w:val="clear" w:color="auto" w:fill="auto"/>
            <w:tcMar>
              <w:top w:w="100" w:type="dxa"/>
              <w:left w:w="100" w:type="dxa"/>
              <w:bottom w:w="100" w:type="dxa"/>
              <w:right w:w="100" w:type="dxa"/>
            </w:tcMar>
          </w:tcPr>
          <w:p w14:paraId="58BD0154"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0.38</w:t>
            </w:r>
          </w:p>
        </w:tc>
        <w:tc>
          <w:tcPr>
            <w:tcW w:w="856" w:type="dxa"/>
            <w:shd w:val="clear" w:color="auto" w:fill="auto"/>
            <w:tcMar>
              <w:top w:w="100" w:type="dxa"/>
              <w:left w:w="100" w:type="dxa"/>
              <w:bottom w:w="100" w:type="dxa"/>
              <w:right w:w="100" w:type="dxa"/>
            </w:tcMar>
          </w:tcPr>
          <w:p w14:paraId="65E8D585"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1.19</w:t>
            </w:r>
          </w:p>
        </w:tc>
        <w:tc>
          <w:tcPr>
            <w:tcW w:w="897" w:type="dxa"/>
            <w:shd w:val="clear" w:color="auto" w:fill="auto"/>
            <w:tcMar>
              <w:top w:w="100" w:type="dxa"/>
              <w:left w:w="100" w:type="dxa"/>
              <w:bottom w:w="100" w:type="dxa"/>
              <w:right w:w="100" w:type="dxa"/>
            </w:tcMar>
          </w:tcPr>
          <w:p w14:paraId="30543FA3"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0.58</w:t>
            </w:r>
          </w:p>
        </w:tc>
        <w:tc>
          <w:tcPr>
            <w:tcW w:w="909" w:type="dxa"/>
            <w:shd w:val="clear" w:color="auto" w:fill="auto"/>
            <w:tcMar>
              <w:top w:w="100" w:type="dxa"/>
              <w:left w:w="100" w:type="dxa"/>
              <w:bottom w:w="100" w:type="dxa"/>
              <w:right w:w="100" w:type="dxa"/>
            </w:tcMar>
          </w:tcPr>
          <w:p w14:paraId="2B1A0E68"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1.26</w:t>
            </w:r>
          </w:p>
        </w:tc>
      </w:tr>
      <w:tr w:rsidR="0048183F" w14:paraId="7F1E9B4C" w14:textId="77777777">
        <w:trPr>
          <w:trHeight w:val="527"/>
        </w:trPr>
        <w:tc>
          <w:tcPr>
            <w:tcW w:w="988" w:type="dxa"/>
            <w:shd w:val="clear" w:color="auto" w:fill="auto"/>
            <w:tcMar>
              <w:top w:w="100" w:type="dxa"/>
              <w:left w:w="100" w:type="dxa"/>
              <w:bottom w:w="100" w:type="dxa"/>
              <w:right w:w="100" w:type="dxa"/>
            </w:tcMar>
          </w:tcPr>
          <w:p w14:paraId="315F4636" w14:textId="77777777" w:rsidR="0048183F" w:rsidRDefault="00C53A81">
            <w:pPr>
              <w:widowControl w:val="0"/>
              <w:pBdr>
                <w:top w:val="nil"/>
                <w:left w:val="nil"/>
                <w:bottom w:val="nil"/>
                <w:right w:val="nil"/>
                <w:between w:val="nil"/>
              </w:pBdr>
              <w:spacing w:line="240" w:lineRule="auto"/>
              <w:jc w:val="center"/>
              <w:rPr>
                <w:color w:val="000000"/>
                <w:sz w:val="24"/>
                <w:szCs w:val="24"/>
              </w:rPr>
            </w:pPr>
            <w:r>
              <w:rPr>
                <w:color w:val="000000"/>
                <w:sz w:val="24"/>
                <w:szCs w:val="24"/>
              </w:rPr>
              <w:t>10 - 15</w:t>
            </w:r>
          </w:p>
        </w:tc>
        <w:tc>
          <w:tcPr>
            <w:tcW w:w="897" w:type="dxa"/>
            <w:shd w:val="clear" w:color="auto" w:fill="auto"/>
            <w:tcMar>
              <w:top w:w="100" w:type="dxa"/>
              <w:left w:w="100" w:type="dxa"/>
              <w:bottom w:w="100" w:type="dxa"/>
              <w:right w:w="100" w:type="dxa"/>
            </w:tcMar>
          </w:tcPr>
          <w:p w14:paraId="2F15630E"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0.13</w:t>
            </w:r>
          </w:p>
        </w:tc>
        <w:tc>
          <w:tcPr>
            <w:tcW w:w="943" w:type="dxa"/>
            <w:shd w:val="clear" w:color="auto" w:fill="auto"/>
            <w:tcMar>
              <w:top w:w="100" w:type="dxa"/>
              <w:left w:w="100" w:type="dxa"/>
              <w:bottom w:w="100" w:type="dxa"/>
              <w:right w:w="100" w:type="dxa"/>
            </w:tcMar>
          </w:tcPr>
          <w:p w14:paraId="6285D6F7"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1.04</w:t>
            </w:r>
          </w:p>
        </w:tc>
        <w:tc>
          <w:tcPr>
            <w:tcW w:w="897" w:type="dxa"/>
            <w:shd w:val="clear" w:color="auto" w:fill="auto"/>
            <w:tcMar>
              <w:top w:w="100" w:type="dxa"/>
              <w:left w:w="100" w:type="dxa"/>
              <w:bottom w:w="100" w:type="dxa"/>
              <w:right w:w="100" w:type="dxa"/>
            </w:tcMar>
          </w:tcPr>
          <w:p w14:paraId="4394BB7D"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0.23</w:t>
            </w:r>
          </w:p>
        </w:tc>
        <w:tc>
          <w:tcPr>
            <w:tcW w:w="909" w:type="dxa"/>
            <w:shd w:val="clear" w:color="auto" w:fill="auto"/>
            <w:tcMar>
              <w:top w:w="100" w:type="dxa"/>
              <w:left w:w="100" w:type="dxa"/>
              <w:bottom w:w="100" w:type="dxa"/>
              <w:right w:w="100" w:type="dxa"/>
            </w:tcMar>
          </w:tcPr>
          <w:p w14:paraId="3BE98A9E"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1.12</w:t>
            </w:r>
          </w:p>
        </w:tc>
        <w:tc>
          <w:tcPr>
            <w:tcW w:w="897" w:type="dxa"/>
            <w:shd w:val="clear" w:color="auto" w:fill="auto"/>
            <w:tcMar>
              <w:top w:w="100" w:type="dxa"/>
              <w:left w:w="100" w:type="dxa"/>
              <w:bottom w:w="100" w:type="dxa"/>
              <w:right w:w="100" w:type="dxa"/>
            </w:tcMar>
          </w:tcPr>
          <w:p w14:paraId="0977B1EF"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0.43</w:t>
            </w:r>
          </w:p>
        </w:tc>
        <w:tc>
          <w:tcPr>
            <w:tcW w:w="856" w:type="dxa"/>
            <w:shd w:val="clear" w:color="auto" w:fill="auto"/>
            <w:tcMar>
              <w:top w:w="100" w:type="dxa"/>
              <w:left w:w="100" w:type="dxa"/>
              <w:bottom w:w="100" w:type="dxa"/>
              <w:right w:w="100" w:type="dxa"/>
            </w:tcMar>
          </w:tcPr>
          <w:p w14:paraId="4FF1CBD4"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1.23</w:t>
            </w:r>
          </w:p>
        </w:tc>
        <w:tc>
          <w:tcPr>
            <w:tcW w:w="897" w:type="dxa"/>
            <w:shd w:val="clear" w:color="auto" w:fill="auto"/>
            <w:tcMar>
              <w:top w:w="100" w:type="dxa"/>
              <w:left w:w="100" w:type="dxa"/>
              <w:bottom w:w="100" w:type="dxa"/>
              <w:right w:w="100" w:type="dxa"/>
            </w:tcMar>
          </w:tcPr>
          <w:p w14:paraId="0A257217"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0.62</w:t>
            </w:r>
          </w:p>
        </w:tc>
        <w:tc>
          <w:tcPr>
            <w:tcW w:w="909" w:type="dxa"/>
            <w:shd w:val="clear" w:color="auto" w:fill="auto"/>
            <w:tcMar>
              <w:top w:w="100" w:type="dxa"/>
              <w:left w:w="100" w:type="dxa"/>
              <w:bottom w:w="100" w:type="dxa"/>
              <w:right w:w="100" w:type="dxa"/>
            </w:tcMar>
          </w:tcPr>
          <w:p w14:paraId="59968950"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1.29</w:t>
            </w:r>
          </w:p>
        </w:tc>
      </w:tr>
      <w:tr w:rsidR="0048183F" w14:paraId="067B9F69" w14:textId="77777777">
        <w:trPr>
          <w:trHeight w:val="525"/>
        </w:trPr>
        <w:tc>
          <w:tcPr>
            <w:tcW w:w="988" w:type="dxa"/>
            <w:shd w:val="clear" w:color="auto" w:fill="auto"/>
            <w:tcMar>
              <w:top w:w="100" w:type="dxa"/>
              <w:left w:w="100" w:type="dxa"/>
              <w:bottom w:w="100" w:type="dxa"/>
              <w:right w:w="100" w:type="dxa"/>
            </w:tcMar>
          </w:tcPr>
          <w:p w14:paraId="5438BFA0" w14:textId="77777777" w:rsidR="0048183F" w:rsidRDefault="00C53A81">
            <w:pPr>
              <w:widowControl w:val="0"/>
              <w:pBdr>
                <w:top w:val="nil"/>
                <w:left w:val="nil"/>
                <w:bottom w:val="nil"/>
                <w:right w:val="nil"/>
                <w:between w:val="nil"/>
              </w:pBdr>
              <w:spacing w:line="240" w:lineRule="auto"/>
              <w:ind w:left="126"/>
              <w:rPr>
                <w:color w:val="000000"/>
                <w:sz w:val="24"/>
                <w:szCs w:val="24"/>
              </w:rPr>
            </w:pPr>
            <w:r>
              <w:rPr>
                <w:color w:val="000000"/>
                <w:sz w:val="24"/>
                <w:szCs w:val="24"/>
              </w:rPr>
              <w:t>&gt;15</w:t>
            </w:r>
          </w:p>
        </w:tc>
        <w:tc>
          <w:tcPr>
            <w:tcW w:w="897" w:type="dxa"/>
            <w:shd w:val="clear" w:color="auto" w:fill="auto"/>
            <w:tcMar>
              <w:top w:w="100" w:type="dxa"/>
              <w:left w:w="100" w:type="dxa"/>
              <w:bottom w:w="100" w:type="dxa"/>
              <w:right w:w="100" w:type="dxa"/>
            </w:tcMar>
          </w:tcPr>
          <w:p w14:paraId="201C3146"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0.18</w:t>
            </w:r>
          </w:p>
        </w:tc>
        <w:tc>
          <w:tcPr>
            <w:tcW w:w="943" w:type="dxa"/>
            <w:shd w:val="clear" w:color="auto" w:fill="auto"/>
            <w:tcMar>
              <w:top w:w="100" w:type="dxa"/>
              <w:left w:w="100" w:type="dxa"/>
              <w:bottom w:w="100" w:type="dxa"/>
              <w:right w:w="100" w:type="dxa"/>
            </w:tcMar>
          </w:tcPr>
          <w:p w14:paraId="749AFD3A"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1.07</w:t>
            </w:r>
          </w:p>
        </w:tc>
        <w:tc>
          <w:tcPr>
            <w:tcW w:w="897" w:type="dxa"/>
            <w:shd w:val="clear" w:color="auto" w:fill="auto"/>
            <w:tcMar>
              <w:top w:w="100" w:type="dxa"/>
              <w:left w:w="100" w:type="dxa"/>
              <w:bottom w:w="100" w:type="dxa"/>
              <w:right w:w="100" w:type="dxa"/>
            </w:tcMar>
          </w:tcPr>
          <w:p w14:paraId="78F1A01D"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0.27</w:t>
            </w:r>
          </w:p>
        </w:tc>
        <w:tc>
          <w:tcPr>
            <w:tcW w:w="909" w:type="dxa"/>
            <w:shd w:val="clear" w:color="auto" w:fill="auto"/>
            <w:tcMar>
              <w:top w:w="100" w:type="dxa"/>
              <w:left w:w="100" w:type="dxa"/>
              <w:bottom w:w="100" w:type="dxa"/>
              <w:right w:w="100" w:type="dxa"/>
            </w:tcMar>
          </w:tcPr>
          <w:p w14:paraId="68987716"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1.15</w:t>
            </w:r>
          </w:p>
        </w:tc>
        <w:tc>
          <w:tcPr>
            <w:tcW w:w="897" w:type="dxa"/>
            <w:shd w:val="clear" w:color="auto" w:fill="auto"/>
            <w:tcMar>
              <w:top w:w="100" w:type="dxa"/>
              <w:left w:w="100" w:type="dxa"/>
              <w:bottom w:w="100" w:type="dxa"/>
              <w:right w:w="100" w:type="dxa"/>
            </w:tcMar>
          </w:tcPr>
          <w:p w14:paraId="3C1D7F41"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0.47</w:t>
            </w:r>
          </w:p>
        </w:tc>
        <w:tc>
          <w:tcPr>
            <w:tcW w:w="856" w:type="dxa"/>
            <w:shd w:val="clear" w:color="auto" w:fill="auto"/>
            <w:tcMar>
              <w:top w:w="100" w:type="dxa"/>
              <w:left w:w="100" w:type="dxa"/>
              <w:bottom w:w="100" w:type="dxa"/>
              <w:right w:w="100" w:type="dxa"/>
            </w:tcMar>
          </w:tcPr>
          <w:p w14:paraId="52A7A88B" w14:textId="77777777" w:rsidR="0048183F" w:rsidRDefault="00C53A81">
            <w:pPr>
              <w:widowControl w:val="0"/>
              <w:pBdr>
                <w:top w:val="nil"/>
                <w:left w:val="nil"/>
                <w:bottom w:val="nil"/>
                <w:right w:val="nil"/>
                <w:between w:val="nil"/>
              </w:pBdr>
              <w:spacing w:line="240" w:lineRule="auto"/>
              <w:ind w:left="110"/>
              <w:rPr>
                <w:color w:val="000000"/>
                <w:sz w:val="24"/>
                <w:szCs w:val="24"/>
              </w:rPr>
            </w:pPr>
            <w:r>
              <w:rPr>
                <w:color w:val="000000"/>
                <w:sz w:val="24"/>
                <w:szCs w:val="24"/>
              </w:rPr>
              <w:t xml:space="preserve"> 1.25</w:t>
            </w:r>
          </w:p>
        </w:tc>
        <w:tc>
          <w:tcPr>
            <w:tcW w:w="897" w:type="dxa"/>
            <w:shd w:val="clear" w:color="auto" w:fill="auto"/>
            <w:tcMar>
              <w:top w:w="100" w:type="dxa"/>
              <w:left w:w="100" w:type="dxa"/>
              <w:bottom w:w="100" w:type="dxa"/>
              <w:right w:w="100" w:type="dxa"/>
            </w:tcMar>
          </w:tcPr>
          <w:p w14:paraId="04F9C4BA"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0.66</w:t>
            </w:r>
          </w:p>
        </w:tc>
        <w:tc>
          <w:tcPr>
            <w:tcW w:w="909" w:type="dxa"/>
            <w:shd w:val="clear" w:color="auto" w:fill="auto"/>
            <w:tcMar>
              <w:top w:w="100" w:type="dxa"/>
              <w:left w:w="100" w:type="dxa"/>
              <w:bottom w:w="100" w:type="dxa"/>
              <w:right w:w="100" w:type="dxa"/>
            </w:tcMar>
          </w:tcPr>
          <w:p w14:paraId="7CFCBA14"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1.32</w:t>
            </w:r>
          </w:p>
        </w:tc>
      </w:tr>
    </w:tbl>
    <w:p w14:paraId="4F9F2249" w14:textId="77777777" w:rsidR="0048183F" w:rsidRDefault="0048183F">
      <w:pPr>
        <w:widowControl w:val="0"/>
        <w:pBdr>
          <w:top w:val="nil"/>
          <w:left w:val="nil"/>
          <w:bottom w:val="nil"/>
          <w:right w:val="nil"/>
          <w:between w:val="nil"/>
        </w:pBdr>
        <w:rPr>
          <w:color w:val="000000"/>
        </w:rPr>
      </w:pPr>
    </w:p>
    <w:p w14:paraId="26F32BA1" w14:textId="77777777" w:rsidR="0048183F" w:rsidRDefault="0048183F">
      <w:pPr>
        <w:widowControl w:val="0"/>
        <w:pBdr>
          <w:top w:val="nil"/>
          <w:left w:val="nil"/>
          <w:bottom w:val="nil"/>
          <w:right w:val="nil"/>
          <w:between w:val="nil"/>
        </w:pBdr>
        <w:rPr>
          <w:color w:val="000000"/>
        </w:rPr>
      </w:pPr>
    </w:p>
    <w:p w14:paraId="59DD828C"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Table 3: Twenty-second burst and 200 minutes sustained mean swim speeds (m/s) for eel (based from SWIMIT v3.3)</w:t>
      </w:r>
    </w:p>
    <w:tbl>
      <w:tblPr>
        <w:tblStyle w:val="af5"/>
        <w:tblW w:w="867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C6F8819" w14:textId="77777777">
        <w:trPr>
          <w:trHeight w:val="297"/>
        </w:trPr>
        <w:tc>
          <w:tcPr>
            <w:tcW w:w="3403" w:type="dxa"/>
            <w:shd w:val="clear" w:color="auto" w:fill="auto"/>
            <w:tcMar>
              <w:top w:w="100" w:type="dxa"/>
              <w:left w:w="100" w:type="dxa"/>
              <w:bottom w:w="100" w:type="dxa"/>
              <w:right w:w="100" w:type="dxa"/>
            </w:tcMar>
          </w:tcPr>
          <w:p w14:paraId="21E62481"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1513351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CE79C9A"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DC52436" w14:textId="77777777" w:rsidR="0048183F" w:rsidRDefault="0048183F">
      <w:pPr>
        <w:widowControl w:val="0"/>
        <w:pBdr>
          <w:top w:val="nil"/>
          <w:left w:val="nil"/>
          <w:bottom w:val="nil"/>
          <w:right w:val="nil"/>
          <w:between w:val="nil"/>
        </w:pBdr>
        <w:rPr>
          <w:color w:val="000000"/>
        </w:rPr>
      </w:pPr>
    </w:p>
    <w:p w14:paraId="6F0B12A4" w14:textId="77777777" w:rsidR="0048183F" w:rsidRDefault="0048183F">
      <w:pPr>
        <w:widowControl w:val="0"/>
        <w:pBdr>
          <w:top w:val="nil"/>
          <w:left w:val="nil"/>
          <w:bottom w:val="nil"/>
          <w:right w:val="nil"/>
          <w:between w:val="nil"/>
        </w:pBdr>
        <w:rPr>
          <w:color w:val="000000"/>
        </w:rPr>
      </w:pPr>
    </w:p>
    <w:p w14:paraId="16D7146B"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43703A5"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19 of 114</w:t>
      </w:r>
      <w:r>
        <w:rPr>
          <w:color w:val="FFFFFF"/>
          <w:sz w:val="24"/>
          <w:szCs w:val="24"/>
        </w:rPr>
        <w:t xml:space="preserve"> </w:t>
      </w:r>
    </w:p>
    <w:p w14:paraId="5D93A250"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possibility of periods of fast swimming having to be maintained for longer than 20 seconds must be considered in baffle-type passes and culverts. </w:t>
      </w:r>
    </w:p>
    <w:p w14:paraId="03C6BAF2"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Common errors in understanding burst speeds are related to not taking into account a fish's relative burst speed vs its actual ground speed (Figure 5) and water temperature. </w:t>
      </w:r>
    </w:p>
    <w:p w14:paraId="79FE8E42"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The tendency for eels and elvers to be attracted to flowing water and to gather at the most upstream point below obstructions, provides valuable pointers to the optimal location of the downstream entrance to passage facilities. For pumped passes it is particularly important to consider the approach velocities to the pass entrance and, if augmentation flow is provided separately, that this flow (jet of water) does not cause a velocity barrier at the entrance of the pass. More detail is provided on this eleme</w:t>
      </w:r>
      <w:r>
        <w:rPr>
          <w:color w:val="000000"/>
          <w:sz w:val="24"/>
          <w:szCs w:val="24"/>
        </w:rPr>
        <w:t xml:space="preserve">nt in the hydraulic design considerations. </w:t>
      </w:r>
    </w:p>
    <w:p w14:paraId="35A46A98" w14:textId="77777777" w:rsidR="0048183F" w:rsidRDefault="00C53A81">
      <w:pPr>
        <w:widowControl w:val="0"/>
        <w:pBdr>
          <w:top w:val="nil"/>
          <w:left w:val="nil"/>
          <w:bottom w:val="nil"/>
          <w:right w:val="nil"/>
          <w:between w:val="nil"/>
        </w:pBdr>
        <w:spacing w:before="185" w:line="203" w:lineRule="auto"/>
        <w:rPr>
          <w:color w:val="000000"/>
          <w:sz w:val="24"/>
          <w:szCs w:val="24"/>
        </w:rPr>
      </w:pPr>
      <w:r>
        <w:rPr>
          <w:noProof/>
          <w:color w:val="000000"/>
          <w:sz w:val="24"/>
          <w:szCs w:val="24"/>
        </w:rPr>
        <w:drawing>
          <wp:inline distT="19050" distB="19050" distL="19050" distR="19050" wp14:anchorId="03AF9DF8" wp14:editId="034BE72C">
            <wp:extent cx="5250180" cy="2674621"/>
            <wp:effectExtent l="0" t="0" r="0" b="0"/>
            <wp:docPr id="93"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3"/>
                    <a:srcRect/>
                    <a:stretch>
                      <a:fillRect/>
                    </a:stretch>
                  </pic:blipFill>
                  <pic:spPr>
                    <a:xfrm>
                      <a:off x="0" y="0"/>
                      <a:ext cx="5250180" cy="2674621"/>
                    </a:xfrm>
                    <a:prstGeom prst="rect">
                      <a:avLst/>
                    </a:prstGeom>
                    <a:ln/>
                  </pic:spPr>
                </pic:pic>
              </a:graphicData>
            </a:graphic>
          </wp:inline>
        </w:drawing>
      </w:r>
      <w:r>
        <w:rPr>
          <w:color w:val="000000"/>
          <w:sz w:val="24"/>
          <w:szCs w:val="24"/>
        </w:rPr>
        <w:t>Figure 5: Eel swim speed vs ground speed</w:t>
      </w:r>
    </w:p>
    <w:p w14:paraId="7F9A235B" w14:textId="77777777" w:rsidR="0048183F" w:rsidRDefault="00C53A81">
      <w:pPr>
        <w:widowControl w:val="0"/>
        <w:pBdr>
          <w:top w:val="nil"/>
          <w:left w:val="nil"/>
          <w:bottom w:val="nil"/>
          <w:right w:val="nil"/>
          <w:between w:val="nil"/>
        </w:pBdr>
        <w:spacing w:before="636" w:line="240" w:lineRule="auto"/>
        <w:rPr>
          <w:b/>
          <w:color w:val="007CBA"/>
          <w:sz w:val="25"/>
          <w:szCs w:val="25"/>
        </w:rPr>
      </w:pPr>
      <w:r>
        <w:rPr>
          <w:b/>
          <w:color w:val="007CBA"/>
          <w:sz w:val="25"/>
          <w:szCs w:val="25"/>
        </w:rPr>
        <w:t xml:space="preserve">Osmoregulation </w:t>
      </w:r>
    </w:p>
    <w:p w14:paraId="574B479A"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While a large number of eels feed and occupy habitats in freshwater, an unknown percentage exhibit variable patterns of residence and migration in estuarine and marine habitats (</w:t>
      </w:r>
      <w:r>
        <w:rPr>
          <w:b/>
          <w:color w:val="000000"/>
          <w:sz w:val="24"/>
          <w:szCs w:val="24"/>
        </w:rPr>
        <w:t>brackish water</w:t>
      </w:r>
      <w:r>
        <w:rPr>
          <w:color w:val="000000"/>
          <w:sz w:val="24"/>
          <w:szCs w:val="24"/>
        </w:rPr>
        <w:t xml:space="preserve">) (Vollestad, 1986). Studies on American Eel (Anguilla rostrata) have shown that eels resident in saltwater grew in length on average 2.2 times and increased in weight 5.3 times faster than freshwater residents (Lamson, et al., 2009). The results highlight the importance of brackish and marine habitats as areas for eel growth. Because eels exhibit </w:t>
      </w:r>
      <w:r>
        <w:rPr>
          <w:b/>
          <w:color w:val="000000"/>
          <w:sz w:val="24"/>
          <w:szCs w:val="24"/>
        </w:rPr>
        <w:t xml:space="preserve">euryhalinity </w:t>
      </w:r>
      <w:r>
        <w:rPr>
          <w:color w:val="000000"/>
          <w:sz w:val="24"/>
          <w:szCs w:val="24"/>
        </w:rPr>
        <w:t>(adapt to survive in both salt and freshwater) and their physiological traits enable eels to survive in variable habitats of fluctuating salinity, th</w:t>
      </w:r>
      <w:r>
        <w:rPr>
          <w:color w:val="000000"/>
          <w:sz w:val="24"/>
          <w:szCs w:val="24"/>
        </w:rPr>
        <w:t xml:space="preserve">e importance of passage through tidal gates and estuarine barriers needs careful design consideration. Even though it has been shown that eels can readily transition between saltwater and freshwater, a gradual transition zone between </w:t>
      </w:r>
    </w:p>
    <w:tbl>
      <w:tblPr>
        <w:tblStyle w:val="af6"/>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C36D9A9" w14:textId="77777777">
        <w:trPr>
          <w:trHeight w:val="297"/>
        </w:trPr>
        <w:tc>
          <w:tcPr>
            <w:tcW w:w="3403" w:type="dxa"/>
            <w:shd w:val="clear" w:color="auto" w:fill="auto"/>
            <w:tcMar>
              <w:top w:w="100" w:type="dxa"/>
              <w:left w:w="100" w:type="dxa"/>
              <w:bottom w:w="100" w:type="dxa"/>
              <w:right w:w="100" w:type="dxa"/>
            </w:tcMar>
          </w:tcPr>
          <w:p w14:paraId="7E06CE5C"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627A372"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9B6285B"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F4927D9" w14:textId="77777777" w:rsidR="0048183F" w:rsidRDefault="0048183F">
      <w:pPr>
        <w:widowControl w:val="0"/>
        <w:pBdr>
          <w:top w:val="nil"/>
          <w:left w:val="nil"/>
          <w:bottom w:val="nil"/>
          <w:right w:val="nil"/>
          <w:between w:val="nil"/>
        </w:pBdr>
        <w:rPr>
          <w:color w:val="000000"/>
        </w:rPr>
      </w:pPr>
    </w:p>
    <w:p w14:paraId="148A88A0" w14:textId="77777777" w:rsidR="0048183F" w:rsidRDefault="0048183F">
      <w:pPr>
        <w:widowControl w:val="0"/>
        <w:pBdr>
          <w:top w:val="nil"/>
          <w:left w:val="nil"/>
          <w:bottom w:val="nil"/>
          <w:right w:val="nil"/>
          <w:between w:val="nil"/>
        </w:pBdr>
        <w:rPr>
          <w:color w:val="000000"/>
        </w:rPr>
      </w:pPr>
    </w:p>
    <w:p w14:paraId="21A81EF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9B8D673"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20 of 114</w:t>
      </w:r>
      <w:r>
        <w:rPr>
          <w:color w:val="FFFFFF"/>
          <w:sz w:val="24"/>
          <w:szCs w:val="24"/>
        </w:rPr>
        <w:t xml:space="preserve"> </w:t>
      </w:r>
    </w:p>
    <w:p w14:paraId="5307E91F"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non-saline and saline water is still important to allow for morphological and physiological adaptation (Bult &amp; Dekker, 2007). It is also important to note that Bult &amp; Dekker, (2007) showed that selective tidal stream transport is the main process driving immigration of glass eels through barriers at the marine / freshwater interface. </w:t>
      </w:r>
    </w:p>
    <w:p w14:paraId="718720F3"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While there is little evidence to suggest impact from rapid changes in salinity (Rankin, 2009), it is important to consider impacts to downstream migration where there is no brackish water zone. There is a possibility that eel are unlikely to adapt to a sudden change in osmotic conditions (Figure 6) and could suffer physiological consequences (Bruĳs &amp; Durif, 2009) or be significantly delayed. </w:t>
      </w:r>
    </w:p>
    <w:p w14:paraId="6808108C" w14:textId="77777777" w:rsidR="0048183F" w:rsidRDefault="00C53A81">
      <w:pPr>
        <w:widowControl w:val="0"/>
        <w:pBdr>
          <w:top w:val="nil"/>
          <w:left w:val="nil"/>
          <w:bottom w:val="nil"/>
          <w:right w:val="nil"/>
          <w:between w:val="nil"/>
        </w:pBdr>
        <w:spacing w:before="803" w:line="204" w:lineRule="auto"/>
        <w:rPr>
          <w:color w:val="000000"/>
          <w:sz w:val="24"/>
          <w:szCs w:val="24"/>
        </w:rPr>
      </w:pPr>
      <w:r>
        <w:rPr>
          <w:noProof/>
          <w:color w:val="000000"/>
          <w:sz w:val="24"/>
          <w:szCs w:val="24"/>
        </w:rPr>
        <w:drawing>
          <wp:inline distT="19050" distB="19050" distL="19050" distR="19050" wp14:anchorId="11F03FAE" wp14:editId="48C7AEA2">
            <wp:extent cx="5149216" cy="3137954"/>
            <wp:effectExtent l="0" t="0" r="0" b="0"/>
            <wp:docPr id="86"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4"/>
                    <a:srcRect/>
                    <a:stretch>
                      <a:fillRect/>
                    </a:stretch>
                  </pic:blipFill>
                  <pic:spPr>
                    <a:xfrm>
                      <a:off x="0" y="0"/>
                      <a:ext cx="5149216" cy="3137954"/>
                    </a:xfrm>
                    <a:prstGeom prst="rect">
                      <a:avLst/>
                    </a:prstGeom>
                    <a:ln/>
                  </pic:spPr>
                </pic:pic>
              </a:graphicData>
            </a:graphic>
          </wp:inline>
        </w:drawing>
      </w:r>
      <w:r>
        <w:rPr>
          <w:color w:val="000000"/>
          <w:sz w:val="24"/>
          <w:szCs w:val="24"/>
        </w:rPr>
        <w:t xml:space="preserve">Figure 6: (A) Natural river flow mixing with saltwater wedge creating brackish zone where eels are able to osmoregulate between fresh and salt water. (B) Sharp transition between salt and freshwater as can be found at tide gates could </w:t>
      </w:r>
    </w:p>
    <w:p w14:paraId="186FB7E2" w14:textId="77777777" w:rsidR="0048183F" w:rsidRDefault="00C53A81">
      <w:pPr>
        <w:widowControl w:val="0"/>
        <w:pBdr>
          <w:top w:val="nil"/>
          <w:left w:val="nil"/>
          <w:bottom w:val="nil"/>
          <w:right w:val="nil"/>
          <w:between w:val="nil"/>
        </w:pBdr>
        <w:spacing w:before="20" w:line="240" w:lineRule="auto"/>
        <w:rPr>
          <w:color w:val="000000"/>
          <w:sz w:val="24"/>
          <w:szCs w:val="24"/>
        </w:rPr>
      </w:pPr>
      <w:r>
        <w:rPr>
          <w:color w:val="000000"/>
          <w:sz w:val="24"/>
          <w:szCs w:val="24"/>
        </w:rPr>
        <w:t xml:space="preserve">have physiological consequences. </w:t>
      </w:r>
    </w:p>
    <w:p w14:paraId="10EE1798" w14:textId="77777777" w:rsidR="0048183F" w:rsidRDefault="00C53A81">
      <w:pPr>
        <w:widowControl w:val="0"/>
        <w:pBdr>
          <w:top w:val="nil"/>
          <w:left w:val="nil"/>
          <w:bottom w:val="nil"/>
          <w:right w:val="nil"/>
          <w:between w:val="nil"/>
        </w:pBdr>
        <w:spacing w:before="257" w:line="240" w:lineRule="auto"/>
        <w:rPr>
          <w:b/>
          <w:color w:val="007CBA"/>
          <w:sz w:val="16"/>
          <w:szCs w:val="16"/>
        </w:rPr>
      </w:pPr>
      <w:r>
        <w:rPr>
          <w:b/>
          <w:color w:val="007CBA"/>
          <w:sz w:val="25"/>
          <w:szCs w:val="25"/>
        </w:rPr>
        <w:t>Predation</w:t>
      </w:r>
      <w:r>
        <w:rPr>
          <w:b/>
          <w:color w:val="007CBA"/>
          <w:sz w:val="26"/>
          <w:szCs w:val="26"/>
          <w:vertAlign w:val="superscript"/>
        </w:rPr>
        <w:t>5</w:t>
      </w:r>
      <w:r>
        <w:rPr>
          <w:b/>
          <w:color w:val="007CBA"/>
          <w:sz w:val="16"/>
          <w:szCs w:val="16"/>
        </w:rPr>
        <w:t xml:space="preserve"> </w:t>
      </w:r>
    </w:p>
    <w:p w14:paraId="190BE86E"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Predation is a significant risk for elvers and small eels. They are likely to be particularly vulnerable in open topped passes and as they leave the upstream exit. Passes which have shallow slopes should give consideration to providing a cover to prevent bird predation and, where possible, sections where birds can </w:t>
      </w:r>
    </w:p>
    <w:p w14:paraId="78E07F00" w14:textId="77777777" w:rsidR="0048183F" w:rsidRDefault="00C53A81">
      <w:pPr>
        <w:widowControl w:val="0"/>
        <w:pBdr>
          <w:top w:val="nil"/>
          <w:left w:val="nil"/>
          <w:bottom w:val="nil"/>
          <w:right w:val="nil"/>
          <w:between w:val="nil"/>
        </w:pBdr>
        <w:spacing w:before="1173" w:line="240" w:lineRule="auto"/>
        <w:rPr>
          <w:color w:val="000000"/>
          <w:sz w:val="24"/>
          <w:szCs w:val="24"/>
        </w:rPr>
      </w:pPr>
      <w:r>
        <w:rPr>
          <w:color w:val="000000"/>
          <w:sz w:val="26"/>
          <w:szCs w:val="26"/>
          <w:vertAlign w:val="superscript"/>
        </w:rPr>
        <w:t xml:space="preserve">5 </w:t>
      </w:r>
      <w:r>
        <w:rPr>
          <w:color w:val="000000"/>
          <w:sz w:val="24"/>
          <w:szCs w:val="24"/>
        </w:rPr>
        <w:t>Adapted from (Rosewarne &amp; Wright, 2019)</w:t>
      </w:r>
    </w:p>
    <w:tbl>
      <w:tblPr>
        <w:tblStyle w:val="af7"/>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15F434B" w14:textId="77777777">
        <w:trPr>
          <w:trHeight w:val="297"/>
        </w:trPr>
        <w:tc>
          <w:tcPr>
            <w:tcW w:w="3403" w:type="dxa"/>
            <w:shd w:val="clear" w:color="auto" w:fill="auto"/>
            <w:tcMar>
              <w:top w:w="100" w:type="dxa"/>
              <w:left w:w="100" w:type="dxa"/>
              <w:bottom w:w="100" w:type="dxa"/>
              <w:right w:w="100" w:type="dxa"/>
            </w:tcMar>
          </w:tcPr>
          <w:p w14:paraId="5775284C"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497CAD8"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E4D9524"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EA57D72" w14:textId="77777777" w:rsidR="0048183F" w:rsidRDefault="0048183F">
      <w:pPr>
        <w:widowControl w:val="0"/>
        <w:pBdr>
          <w:top w:val="nil"/>
          <w:left w:val="nil"/>
          <w:bottom w:val="nil"/>
          <w:right w:val="nil"/>
          <w:between w:val="nil"/>
        </w:pBdr>
        <w:rPr>
          <w:color w:val="000000"/>
        </w:rPr>
      </w:pPr>
    </w:p>
    <w:p w14:paraId="3DCA5927" w14:textId="77777777" w:rsidR="0048183F" w:rsidRDefault="0048183F">
      <w:pPr>
        <w:widowControl w:val="0"/>
        <w:pBdr>
          <w:top w:val="nil"/>
          <w:left w:val="nil"/>
          <w:bottom w:val="nil"/>
          <w:right w:val="nil"/>
          <w:between w:val="nil"/>
        </w:pBdr>
        <w:rPr>
          <w:color w:val="000000"/>
        </w:rPr>
      </w:pPr>
    </w:p>
    <w:p w14:paraId="16CB05BC"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5A7CB9A"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21 of 114</w:t>
      </w:r>
      <w:r>
        <w:rPr>
          <w:color w:val="FFFFFF"/>
          <w:sz w:val="24"/>
          <w:szCs w:val="24"/>
        </w:rPr>
        <w:t xml:space="preserve"> </w:t>
      </w:r>
    </w:p>
    <w:p w14:paraId="113A7F4E"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easily perch, such as flat pass sections, should be removed from designs. Where possible they should also be guarded at each end to prevent the entry of mammalian predators such as mink or rats, and provide adequate protection for eel emerging from the upstream exit. </w:t>
      </w:r>
    </w:p>
    <w:p w14:paraId="0C329B32"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While predation at sites can be an issue, measures to reduce / prevent predation, such as covering passes (e.g. hinged lids etc.), can lead to negative trade-offs like sediment build up / blockage and restrict accessibility for routine cleaning. There have also been reports of eel passes with lids becoming too hot on sunny days when the inappropriate materials are used. More details on these design elements are in Part IV.</w:t>
      </w:r>
    </w:p>
    <w:tbl>
      <w:tblPr>
        <w:tblStyle w:val="af8"/>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6B6E2E1" w14:textId="77777777">
        <w:trPr>
          <w:trHeight w:val="297"/>
        </w:trPr>
        <w:tc>
          <w:tcPr>
            <w:tcW w:w="3403" w:type="dxa"/>
            <w:shd w:val="clear" w:color="auto" w:fill="auto"/>
            <w:tcMar>
              <w:top w:w="100" w:type="dxa"/>
              <w:left w:w="100" w:type="dxa"/>
              <w:bottom w:w="100" w:type="dxa"/>
              <w:right w:w="100" w:type="dxa"/>
            </w:tcMar>
          </w:tcPr>
          <w:p w14:paraId="0C78881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7087873"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B0194D0"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12A9A32" w14:textId="77777777" w:rsidR="0048183F" w:rsidRDefault="0048183F">
      <w:pPr>
        <w:widowControl w:val="0"/>
        <w:pBdr>
          <w:top w:val="nil"/>
          <w:left w:val="nil"/>
          <w:bottom w:val="nil"/>
          <w:right w:val="nil"/>
          <w:between w:val="nil"/>
        </w:pBdr>
        <w:rPr>
          <w:color w:val="000000"/>
        </w:rPr>
      </w:pPr>
    </w:p>
    <w:p w14:paraId="7A6A3C70" w14:textId="77777777" w:rsidR="0048183F" w:rsidRDefault="0048183F">
      <w:pPr>
        <w:widowControl w:val="0"/>
        <w:pBdr>
          <w:top w:val="nil"/>
          <w:left w:val="nil"/>
          <w:bottom w:val="nil"/>
          <w:right w:val="nil"/>
          <w:between w:val="nil"/>
        </w:pBdr>
        <w:rPr>
          <w:color w:val="000000"/>
        </w:rPr>
      </w:pPr>
    </w:p>
    <w:p w14:paraId="589D9171"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FE18686"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22 of 114</w:t>
      </w:r>
      <w:r>
        <w:rPr>
          <w:color w:val="FFFFFF"/>
          <w:sz w:val="24"/>
          <w:szCs w:val="24"/>
        </w:rPr>
        <w:t xml:space="preserve"> </w:t>
      </w:r>
    </w:p>
    <w:p w14:paraId="79F2A0C9" w14:textId="77777777" w:rsidR="0048183F" w:rsidRDefault="00C53A81">
      <w:pPr>
        <w:widowControl w:val="0"/>
        <w:pBdr>
          <w:top w:val="nil"/>
          <w:left w:val="nil"/>
          <w:bottom w:val="nil"/>
          <w:right w:val="nil"/>
          <w:between w:val="nil"/>
        </w:pBdr>
        <w:spacing w:line="240" w:lineRule="auto"/>
        <w:rPr>
          <w:b/>
          <w:color w:val="007CBA"/>
          <w:sz w:val="31"/>
          <w:szCs w:val="31"/>
        </w:rPr>
      </w:pPr>
      <w:r>
        <w:rPr>
          <w:b/>
          <w:color w:val="007CBA"/>
          <w:sz w:val="31"/>
          <w:szCs w:val="31"/>
        </w:rPr>
        <w:t xml:space="preserve">Eel Passage and Operational Flows </w:t>
      </w:r>
    </w:p>
    <w:p w14:paraId="6C0F449D"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Operational flows set the basis for any good eel pass design and are instrumental in all aspects of design development. To understand operational flows, also referred to as design flows, designers must understand the river flow conditions at any site. Understanding river flow conditions allows the correct design to be chosen and its operational range to be set so that any passage solution can provide effective and timely passage. This information will also be required in Section 5 and 9 of the FP002 form as</w:t>
      </w:r>
      <w:r>
        <w:rPr>
          <w:color w:val="000000"/>
          <w:sz w:val="24"/>
          <w:szCs w:val="24"/>
        </w:rPr>
        <w:t xml:space="preserve"> described in Part II Approvals Process Section. </w:t>
      </w:r>
    </w:p>
    <w:p w14:paraId="20C83625" w14:textId="77777777" w:rsidR="0048183F" w:rsidRDefault="00C53A81">
      <w:pPr>
        <w:widowControl w:val="0"/>
        <w:pBdr>
          <w:top w:val="nil"/>
          <w:left w:val="nil"/>
          <w:bottom w:val="nil"/>
          <w:right w:val="nil"/>
          <w:between w:val="nil"/>
        </w:pBdr>
        <w:spacing w:before="246" w:line="240" w:lineRule="auto"/>
        <w:rPr>
          <w:b/>
          <w:color w:val="007CBA"/>
          <w:sz w:val="25"/>
          <w:szCs w:val="25"/>
        </w:rPr>
      </w:pPr>
      <w:r>
        <w:rPr>
          <w:b/>
          <w:color w:val="007CBA"/>
          <w:sz w:val="25"/>
          <w:szCs w:val="25"/>
        </w:rPr>
        <w:t xml:space="preserve">Hydrograph </w:t>
      </w:r>
    </w:p>
    <w:p w14:paraId="3BD1EDB4"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River flow changes every minute of every day and is influenced by many different inputs (e.g. rainfall) and outputs (e.g. consumptive water abstraction). Combinations of inputs and outputs cause the river flow and water level to rise and fall. An annual discharge hydrograph (Figure 7) is used by hydrologists to track inputs and outputs to understand how much flow is present in the river over time. A hydrograph can be created once enough information has been collected on-site to develop a relationship betwee</w:t>
      </w:r>
      <w:r>
        <w:rPr>
          <w:color w:val="000000"/>
          <w:sz w:val="24"/>
          <w:szCs w:val="24"/>
        </w:rPr>
        <w:t>n the stage (depth of the water above a fixed point) and the flow (the volume of water usually in cubic metres per second), also referred to as a rating curve. The discharge hydrograph is essential and forms a crucial part of the supporting information required under Section 9 of the FP002 form. To obtain the stage and flow data, the Environment Agency runs and maintains a network of over 1400 gauging stations across England which record flow and water level (stage) every 15 minutes. The data is freely avai</w:t>
      </w:r>
      <w:r>
        <w:rPr>
          <w:color w:val="000000"/>
          <w:sz w:val="24"/>
          <w:szCs w:val="24"/>
        </w:rPr>
        <w:t xml:space="preserve">lable at </w:t>
      </w:r>
      <w:r>
        <w:rPr>
          <w:color w:val="0000FF"/>
          <w:sz w:val="24"/>
          <w:szCs w:val="24"/>
          <w:u w:val="single"/>
        </w:rPr>
        <w:t>Data.Gov.UK</w:t>
      </w:r>
      <w:r>
        <w:rPr>
          <w:color w:val="000000"/>
          <w:sz w:val="24"/>
          <w:szCs w:val="24"/>
        </w:rPr>
        <w:t xml:space="preserve">. </w:t>
      </w:r>
    </w:p>
    <w:p w14:paraId="7F98D812"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Rating Curve </w:t>
      </w:r>
    </w:p>
    <w:p w14:paraId="25A627E5"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A rating curve is a graph (Figure 8) showing the relationship between flow and depth in a river channel or over a fixed point. Rating curves are available at sites where the Environment Agency have a flow gauging station. At locations where no existing flow and depth data is available, a site-specific rating curve should be developed to understand site hydraulics better and reduce design risk. This can be easily achieved through (1) either installing water level sensors at the site and measuring flow discha</w:t>
      </w:r>
      <w:r>
        <w:rPr>
          <w:color w:val="000000"/>
          <w:sz w:val="24"/>
          <w:szCs w:val="24"/>
        </w:rPr>
        <w:t>rge or by (2) computer modelling using information from other sites with existing data in the same catchment. The latter of the two options is less favourable as it does add some additional risk to setting design levels. Errors are mainly related to the quality of the information used by the model.</w:t>
      </w:r>
    </w:p>
    <w:tbl>
      <w:tblPr>
        <w:tblStyle w:val="af9"/>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65BFDFF" w14:textId="77777777">
        <w:trPr>
          <w:trHeight w:val="297"/>
        </w:trPr>
        <w:tc>
          <w:tcPr>
            <w:tcW w:w="3403" w:type="dxa"/>
            <w:shd w:val="clear" w:color="auto" w:fill="auto"/>
            <w:tcMar>
              <w:top w:w="100" w:type="dxa"/>
              <w:left w:w="100" w:type="dxa"/>
              <w:bottom w:w="100" w:type="dxa"/>
              <w:right w:w="100" w:type="dxa"/>
            </w:tcMar>
          </w:tcPr>
          <w:p w14:paraId="725551AF"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E2B8A14"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75D037E"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22BF7FA" w14:textId="77777777" w:rsidR="0048183F" w:rsidRDefault="0048183F">
      <w:pPr>
        <w:widowControl w:val="0"/>
        <w:pBdr>
          <w:top w:val="nil"/>
          <w:left w:val="nil"/>
          <w:bottom w:val="nil"/>
          <w:right w:val="nil"/>
          <w:between w:val="nil"/>
        </w:pBdr>
        <w:rPr>
          <w:color w:val="000000"/>
        </w:rPr>
      </w:pPr>
    </w:p>
    <w:p w14:paraId="7BD51193" w14:textId="77777777" w:rsidR="0048183F" w:rsidRDefault="0048183F">
      <w:pPr>
        <w:widowControl w:val="0"/>
        <w:pBdr>
          <w:top w:val="nil"/>
          <w:left w:val="nil"/>
          <w:bottom w:val="nil"/>
          <w:right w:val="nil"/>
          <w:between w:val="nil"/>
        </w:pBdr>
        <w:rPr>
          <w:color w:val="000000"/>
        </w:rPr>
      </w:pPr>
    </w:p>
    <w:p w14:paraId="381039DA"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1882700" w14:textId="77777777" w:rsidR="0048183F" w:rsidRDefault="00C53A81">
      <w:pPr>
        <w:widowControl w:val="0"/>
        <w:pBdr>
          <w:top w:val="nil"/>
          <w:left w:val="nil"/>
          <w:bottom w:val="nil"/>
          <w:right w:val="nil"/>
          <w:between w:val="nil"/>
        </w:pBdr>
        <w:spacing w:before="13531" w:line="240" w:lineRule="auto"/>
        <w:rPr>
          <w:color w:val="FFFFFF"/>
          <w:sz w:val="24"/>
          <w:szCs w:val="24"/>
        </w:rPr>
      </w:pPr>
      <w:r>
        <w:rPr>
          <w:color w:val="FFFFFF"/>
          <w:sz w:val="24"/>
          <w:szCs w:val="24"/>
          <w:shd w:val="clear" w:color="auto" w:fill="007CBA"/>
        </w:rPr>
        <w:t xml:space="preserve"> Page 23 of 114</w:t>
      </w:r>
      <w:r>
        <w:rPr>
          <w:color w:val="FFFFFF"/>
          <w:sz w:val="24"/>
          <w:szCs w:val="24"/>
        </w:rPr>
        <w:t xml:space="preserve"> </w:t>
      </w:r>
    </w:p>
    <w:p w14:paraId="3F4D1DCA" w14:textId="77777777" w:rsidR="0048183F" w:rsidRDefault="00C53A81">
      <w:pPr>
        <w:widowControl w:val="0"/>
        <w:pBdr>
          <w:top w:val="nil"/>
          <w:left w:val="nil"/>
          <w:bottom w:val="nil"/>
          <w:right w:val="nil"/>
          <w:between w:val="nil"/>
        </w:pBdr>
        <w:spacing w:line="204" w:lineRule="auto"/>
        <w:rPr>
          <w:color w:val="000000"/>
          <w:sz w:val="24"/>
          <w:szCs w:val="24"/>
        </w:rPr>
      </w:pPr>
      <w:r>
        <w:rPr>
          <w:noProof/>
          <w:color w:val="FFFFFF"/>
          <w:sz w:val="24"/>
          <w:szCs w:val="24"/>
        </w:rPr>
        <w:drawing>
          <wp:inline distT="19050" distB="19050" distL="19050" distR="19050" wp14:anchorId="2F836514" wp14:editId="5EC97D24">
            <wp:extent cx="5342255" cy="3488690"/>
            <wp:effectExtent l="0" t="0" r="0" b="0"/>
            <wp:docPr id="87"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15"/>
                    <a:srcRect/>
                    <a:stretch>
                      <a:fillRect/>
                    </a:stretch>
                  </pic:blipFill>
                  <pic:spPr>
                    <a:xfrm>
                      <a:off x="0" y="0"/>
                      <a:ext cx="5342255" cy="3488690"/>
                    </a:xfrm>
                    <a:prstGeom prst="rect">
                      <a:avLst/>
                    </a:prstGeom>
                    <a:ln/>
                  </pic:spPr>
                </pic:pic>
              </a:graphicData>
            </a:graphic>
          </wp:inline>
        </w:drawing>
      </w:r>
      <w:r>
        <w:rPr>
          <w:color w:val="000000"/>
          <w:sz w:val="24"/>
          <w:szCs w:val="24"/>
        </w:rPr>
        <w:t xml:space="preserve">Figure 7: Hydrograph shows how the flow changes throughout the year. </w:t>
      </w:r>
    </w:p>
    <w:p w14:paraId="0C7CB2B7" w14:textId="77777777" w:rsidR="0048183F" w:rsidRDefault="00C53A81">
      <w:pPr>
        <w:widowControl w:val="0"/>
        <w:pBdr>
          <w:top w:val="nil"/>
          <w:left w:val="nil"/>
          <w:bottom w:val="nil"/>
          <w:right w:val="nil"/>
          <w:between w:val="nil"/>
        </w:pBdr>
        <w:spacing w:before="343" w:line="240" w:lineRule="auto"/>
        <w:rPr>
          <w:color w:val="000000"/>
          <w:sz w:val="24"/>
          <w:szCs w:val="24"/>
        </w:rPr>
      </w:pPr>
      <w:r>
        <w:rPr>
          <w:noProof/>
          <w:color w:val="000000"/>
          <w:sz w:val="24"/>
          <w:szCs w:val="24"/>
        </w:rPr>
        <w:drawing>
          <wp:inline distT="19050" distB="19050" distL="19050" distR="19050" wp14:anchorId="72D2B5DA" wp14:editId="18975BFE">
            <wp:extent cx="5449570" cy="3557905"/>
            <wp:effectExtent l="0" t="0" r="0" b="0"/>
            <wp:docPr id="89"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6"/>
                    <a:srcRect/>
                    <a:stretch>
                      <a:fillRect/>
                    </a:stretch>
                  </pic:blipFill>
                  <pic:spPr>
                    <a:xfrm>
                      <a:off x="0" y="0"/>
                      <a:ext cx="5449570" cy="3557905"/>
                    </a:xfrm>
                    <a:prstGeom prst="rect">
                      <a:avLst/>
                    </a:prstGeom>
                    <a:ln/>
                  </pic:spPr>
                </pic:pic>
              </a:graphicData>
            </a:graphic>
          </wp:inline>
        </w:drawing>
      </w:r>
    </w:p>
    <w:p w14:paraId="26E0D246"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Figure 8: Rating Curve (example - when the river stage is at 1.5 metres the corresponding flow is 20m</w:t>
      </w:r>
      <w:r>
        <w:rPr>
          <w:color w:val="000000"/>
          <w:sz w:val="26"/>
          <w:szCs w:val="26"/>
          <w:vertAlign w:val="superscript"/>
        </w:rPr>
        <w:t>3</w:t>
      </w:r>
      <w:r>
        <w:rPr>
          <w:color w:val="000000"/>
          <w:sz w:val="24"/>
          <w:szCs w:val="24"/>
        </w:rPr>
        <w:t>/s)</w:t>
      </w:r>
    </w:p>
    <w:tbl>
      <w:tblPr>
        <w:tblStyle w:val="afa"/>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FF824AD" w14:textId="77777777">
        <w:trPr>
          <w:trHeight w:val="297"/>
        </w:trPr>
        <w:tc>
          <w:tcPr>
            <w:tcW w:w="3403" w:type="dxa"/>
            <w:shd w:val="clear" w:color="auto" w:fill="auto"/>
            <w:tcMar>
              <w:top w:w="100" w:type="dxa"/>
              <w:left w:w="100" w:type="dxa"/>
              <w:bottom w:w="100" w:type="dxa"/>
              <w:right w:w="100" w:type="dxa"/>
            </w:tcMar>
          </w:tcPr>
          <w:p w14:paraId="19EF9F53"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18BFE91A"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55E5BE5"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DA3DB6F" w14:textId="77777777" w:rsidR="0048183F" w:rsidRDefault="0048183F">
      <w:pPr>
        <w:widowControl w:val="0"/>
        <w:pBdr>
          <w:top w:val="nil"/>
          <w:left w:val="nil"/>
          <w:bottom w:val="nil"/>
          <w:right w:val="nil"/>
          <w:between w:val="nil"/>
        </w:pBdr>
        <w:rPr>
          <w:color w:val="000000"/>
        </w:rPr>
      </w:pPr>
    </w:p>
    <w:p w14:paraId="22262251" w14:textId="77777777" w:rsidR="0048183F" w:rsidRDefault="0048183F">
      <w:pPr>
        <w:widowControl w:val="0"/>
        <w:pBdr>
          <w:top w:val="nil"/>
          <w:left w:val="nil"/>
          <w:bottom w:val="nil"/>
          <w:right w:val="nil"/>
          <w:between w:val="nil"/>
        </w:pBdr>
        <w:rPr>
          <w:color w:val="000000"/>
        </w:rPr>
      </w:pPr>
    </w:p>
    <w:p w14:paraId="2BFF53F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D452310" w14:textId="77777777" w:rsidR="0048183F" w:rsidRDefault="00C53A81">
      <w:pPr>
        <w:widowControl w:val="0"/>
        <w:pBdr>
          <w:top w:val="nil"/>
          <w:left w:val="nil"/>
          <w:bottom w:val="nil"/>
          <w:right w:val="nil"/>
          <w:between w:val="nil"/>
        </w:pBdr>
        <w:spacing w:before="13836" w:line="240" w:lineRule="auto"/>
        <w:rPr>
          <w:color w:val="FFFFFF"/>
          <w:sz w:val="24"/>
          <w:szCs w:val="24"/>
        </w:rPr>
      </w:pPr>
      <w:r>
        <w:rPr>
          <w:color w:val="FFFFFF"/>
          <w:sz w:val="24"/>
          <w:szCs w:val="24"/>
          <w:shd w:val="clear" w:color="auto" w:fill="007CBA"/>
        </w:rPr>
        <w:t xml:space="preserve"> Page 24 of 114</w:t>
      </w:r>
      <w:r>
        <w:rPr>
          <w:color w:val="FFFFFF"/>
          <w:sz w:val="24"/>
          <w:szCs w:val="24"/>
        </w:rPr>
        <w:t xml:space="preserve"> </w:t>
      </w:r>
    </w:p>
    <w:p w14:paraId="605F1213"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Flow Duration Curve </w:t>
      </w:r>
    </w:p>
    <w:p w14:paraId="3A454715"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The flow duration curve (FDC) helps determine the percentage of time when the flow is low or high so that any design can accommodate the right flow within any given catchment. Figure 9 shows the flow duration curve for the hydrograph shown in Figure 7. The x (horizontal) axis shows the percentage of time that the flow is equalled or exceeded and the y (vertical) axis shows the flow rates. Q is used as the symbol for flow and a number to represent the percentage that the flow will be equalled or exceeded. Fo</w:t>
      </w:r>
      <w:r>
        <w:rPr>
          <w:color w:val="000000"/>
          <w:sz w:val="24"/>
          <w:szCs w:val="24"/>
        </w:rPr>
        <w:t xml:space="preserve">r example, Q30 is the flow that will be equalled or exceeded for at least 30% of the time, or in other words, for ~110 days in a year. </w:t>
      </w:r>
    </w:p>
    <w:p w14:paraId="0EC4C4DA"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FDCs are used mainly for the setting of flow objectives. The Q95 flow (the flow exceeded 95% of the time) is used in the UK to represent low flow in a river. Mean flow typically ranges between Q30 and Q40 depending on the type of river. As with all flow duration statistics, the mean flow will vary from year to year. When using an FDC to guide the design process, you must make sure that the statistics you work with are representative of the long term average. This will typically be more than ten years and pr</w:t>
      </w:r>
      <w:r>
        <w:rPr>
          <w:color w:val="000000"/>
          <w:sz w:val="24"/>
          <w:szCs w:val="24"/>
        </w:rPr>
        <w:t xml:space="preserve">eferably 25 years. </w:t>
      </w:r>
    </w:p>
    <w:p w14:paraId="2DC098F7"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Once you have set your operational range using an FDC, you can then use the rating curve to determine the water depth of flow range that you might encounter at the site. This is an essential step in setting the elevation of the eel passage facility so that it has adequate flow through the full operating range. </w:t>
      </w:r>
    </w:p>
    <w:p w14:paraId="50B9174B"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Flow duration curves are also available on the </w:t>
      </w:r>
      <w:r>
        <w:rPr>
          <w:color w:val="0000FF"/>
          <w:sz w:val="24"/>
          <w:szCs w:val="24"/>
          <w:u w:val="single"/>
        </w:rPr>
        <w:t>UK Centre for Ecology and</w:t>
      </w:r>
      <w:r>
        <w:rPr>
          <w:color w:val="0000FF"/>
          <w:sz w:val="24"/>
          <w:szCs w:val="24"/>
        </w:rPr>
        <w:t xml:space="preserve"> </w:t>
      </w:r>
      <w:r>
        <w:rPr>
          <w:color w:val="0000FF"/>
          <w:sz w:val="24"/>
          <w:szCs w:val="24"/>
          <w:u w:val="single"/>
        </w:rPr>
        <w:t>Hydrology</w:t>
      </w:r>
      <w:r>
        <w:rPr>
          <w:color w:val="0000FF"/>
          <w:sz w:val="24"/>
          <w:szCs w:val="24"/>
        </w:rPr>
        <w:t xml:space="preserve"> </w:t>
      </w:r>
      <w:r>
        <w:rPr>
          <w:color w:val="000000"/>
          <w:sz w:val="24"/>
          <w:szCs w:val="24"/>
        </w:rPr>
        <w:t xml:space="preserve">(CEH) webpage. </w:t>
      </w:r>
    </w:p>
    <w:p w14:paraId="67BF70BC" w14:textId="77777777" w:rsidR="0048183F" w:rsidRDefault="00C53A81">
      <w:pPr>
        <w:widowControl w:val="0"/>
        <w:pBdr>
          <w:top w:val="nil"/>
          <w:left w:val="nil"/>
          <w:bottom w:val="nil"/>
          <w:right w:val="nil"/>
          <w:between w:val="nil"/>
        </w:pBdr>
        <w:spacing w:before="72" w:line="201" w:lineRule="auto"/>
        <w:rPr>
          <w:color w:val="000000"/>
          <w:sz w:val="24"/>
          <w:szCs w:val="24"/>
        </w:rPr>
      </w:pPr>
      <w:r>
        <w:rPr>
          <w:noProof/>
          <w:color w:val="000000"/>
          <w:sz w:val="24"/>
          <w:szCs w:val="24"/>
        </w:rPr>
        <w:drawing>
          <wp:inline distT="19050" distB="19050" distL="19050" distR="19050" wp14:anchorId="01B0D30E" wp14:editId="779D60E7">
            <wp:extent cx="5173980" cy="3378835"/>
            <wp:effectExtent l="0" t="0" r="0" b="0"/>
            <wp:docPr id="90"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7"/>
                    <a:srcRect/>
                    <a:stretch>
                      <a:fillRect/>
                    </a:stretch>
                  </pic:blipFill>
                  <pic:spPr>
                    <a:xfrm>
                      <a:off x="0" y="0"/>
                      <a:ext cx="5173980" cy="3378835"/>
                    </a:xfrm>
                    <a:prstGeom prst="rect">
                      <a:avLst/>
                    </a:prstGeom>
                    <a:ln/>
                  </pic:spPr>
                </pic:pic>
              </a:graphicData>
            </a:graphic>
          </wp:inline>
        </w:drawing>
      </w:r>
      <w:r>
        <w:rPr>
          <w:noProof/>
          <w:color w:val="000000"/>
          <w:sz w:val="24"/>
          <w:szCs w:val="24"/>
        </w:rPr>
        <w:drawing>
          <wp:inline distT="19050" distB="19050" distL="19050" distR="19050" wp14:anchorId="6B9B6D30" wp14:editId="44B8B12A">
            <wp:extent cx="5173980" cy="341376"/>
            <wp:effectExtent l="0" t="0" r="0" b="0"/>
            <wp:docPr id="88"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8"/>
                    <a:srcRect/>
                    <a:stretch>
                      <a:fillRect/>
                    </a:stretch>
                  </pic:blipFill>
                  <pic:spPr>
                    <a:xfrm>
                      <a:off x="0" y="0"/>
                      <a:ext cx="5173980" cy="341376"/>
                    </a:xfrm>
                    <a:prstGeom prst="rect">
                      <a:avLst/>
                    </a:prstGeom>
                    <a:ln/>
                  </pic:spPr>
                </pic:pic>
              </a:graphicData>
            </a:graphic>
          </wp:inline>
        </w:drawing>
      </w:r>
      <w:r>
        <w:rPr>
          <w:color w:val="000000"/>
          <w:sz w:val="24"/>
          <w:szCs w:val="24"/>
        </w:rPr>
        <w:t>Figure 9: Flow duration curve</w:t>
      </w:r>
    </w:p>
    <w:tbl>
      <w:tblPr>
        <w:tblStyle w:val="afb"/>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0F8282B" w14:textId="77777777">
        <w:trPr>
          <w:trHeight w:val="297"/>
        </w:trPr>
        <w:tc>
          <w:tcPr>
            <w:tcW w:w="3403" w:type="dxa"/>
            <w:shd w:val="clear" w:color="auto" w:fill="auto"/>
            <w:tcMar>
              <w:top w:w="100" w:type="dxa"/>
              <w:left w:w="100" w:type="dxa"/>
              <w:bottom w:w="100" w:type="dxa"/>
              <w:right w:w="100" w:type="dxa"/>
            </w:tcMar>
          </w:tcPr>
          <w:p w14:paraId="3654C9FE"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DD5EC1D"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2D0026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B29C6CD" w14:textId="77777777" w:rsidR="0048183F" w:rsidRDefault="0048183F">
      <w:pPr>
        <w:widowControl w:val="0"/>
        <w:pBdr>
          <w:top w:val="nil"/>
          <w:left w:val="nil"/>
          <w:bottom w:val="nil"/>
          <w:right w:val="nil"/>
          <w:between w:val="nil"/>
        </w:pBdr>
        <w:rPr>
          <w:color w:val="000000"/>
        </w:rPr>
      </w:pPr>
    </w:p>
    <w:p w14:paraId="5CBC5D65" w14:textId="77777777" w:rsidR="0048183F" w:rsidRDefault="0048183F">
      <w:pPr>
        <w:widowControl w:val="0"/>
        <w:pBdr>
          <w:top w:val="nil"/>
          <w:left w:val="nil"/>
          <w:bottom w:val="nil"/>
          <w:right w:val="nil"/>
          <w:between w:val="nil"/>
        </w:pBdr>
        <w:rPr>
          <w:color w:val="000000"/>
        </w:rPr>
      </w:pPr>
    </w:p>
    <w:p w14:paraId="4157CB00"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0139AA3" w14:textId="77777777" w:rsidR="0048183F" w:rsidRDefault="00C53A81">
      <w:pPr>
        <w:widowControl w:val="0"/>
        <w:pBdr>
          <w:top w:val="nil"/>
          <w:left w:val="nil"/>
          <w:bottom w:val="nil"/>
          <w:right w:val="nil"/>
          <w:between w:val="nil"/>
        </w:pBdr>
        <w:spacing w:before="13855" w:line="240" w:lineRule="auto"/>
        <w:rPr>
          <w:color w:val="FFFFFF"/>
          <w:sz w:val="24"/>
          <w:szCs w:val="24"/>
        </w:rPr>
        <w:sectPr w:rsidR="0048183F">
          <w:type w:val="continuous"/>
          <w:pgSz w:w="11900" w:h="16820"/>
          <w:pgMar w:top="684" w:right="203" w:bottom="782" w:left="1413" w:header="0" w:footer="720" w:gutter="0"/>
          <w:cols w:num="2" w:space="720" w:equalWidth="0">
            <w:col w:w="5160" w:space="0"/>
            <w:col w:w="5160" w:space="0"/>
          </w:cols>
        </w:sectPr>
      </w:pPr>
      <w:r>
        <w:rPr>
          <w:color w:val="FFFFFF"/>
          <w:sz w:val="24"/>
          <w:szCs w:val="24"/>
          <w:shd w:val="clear" w:color="auto" w:fill="007CBA"/>
        </w:rPr>
        <w:t xml:space="preserve"> Page 25 of 114</w:t>
      </w:r>
      <w:r>
        <w:rPr>
          <w:color w:val="FFFFFF"/>
          <w:sz w:val="24"/>
          <w:szCs w:val="24"/>
        </w:rPr>
        <w:t xml:space="preserve"> </w:t>
      </w:r>
    </w:p>
    <w:p w14:paraId="6B203EAC" w14:textId="77777777" w:rsidR="0048183F" w:rsidRDefault="00C53A81">
      <w:pPr>
        <w:widowControl w:val="0"/>
        <w:pBdr>
          <w:top w:val="nil"/>
          <w:left w:val="nil"/>
          <w:bottom w:val="nil"/>
          <w:right w:val="nil"/>
          <w:between w:val="nil"/>
        </w:pBdr>
        <w:spacing w:line="240" w:lineRule="auto"/>
        <w:ind w:left="507"/>
        <w:rPr>
          <w:b/>
          <w:color w:val="007CBA"/>
          <w:sz w:val="25"/>
          <w:szCs w:val="25"/>
        </w:rPr>
      </w:pPr>
      <w:r>
        <w:rPr>
          <w:b/>
          <w:color w:val="007CBA"/>
          <w:sz w:val="25"/>
          <w:szCs w:val="25"/>
        </w:rPr>
        <w:t xml:space="preserve">Setting Operational Flows </w:t>
      </w:r>
    </w:p>
    <w:p w14:paraId="4F11360F" w14:textId="77777777" w:rsidR="0048183F" w:rsidRDefault="00C53A81">
      <w:pPr>
        <w:widowControl w:val="0"/>
        <w:pBdr>
          <w:top w:val="nil"/>
          <w:left w:val="nil"/>
          <w:bottom w:val="nil"/>
          <w:right w:val="nil"/>
          <w:between w:val="nil"/>
        </w:pBdr>
        <w:spacing w:before="283" w:line="248" w:lineRule="auto"/>
        <w:ind w:left="502" w:right="1858" w:firstLine="1"/>
        <w:rPr>
          <w:color w:val="000000"/>
          <w:sz w:val="24"/>
          <w:szCs w:val="24"/>
        </w:rPr>
      </w:pPr>
      <w:r>
        <w:rPr>
          <w:color w:val="000000"/>
          <w:sz w:val="24"/>
          <w:szCs w:val="24"/>
        </w:rPr>
        <w:t>The operating range, also referred to as design flow, for eel passage solutions should be determined by identifying what the low and high river flow levels are to allow for safe and effective passage. To establish the design flows the site hydrological data and knowledge of the migration periods of elver and eel is required (NFPD, local monitoring or local experiences) and can be plotted on a graph as shown in Figure 10. Once this information has been plotted, an FDC can be used to determine what the design</w:t>
      </w:r>
      <w:r>
        <w:rPr>
          <w:color w:val="000000"/>
          <w:sz w:val="24"/>
          <w:szCs w:val="24"/>
        </w:rPr>
        <w:t xml:space="preserve"> flow range for your eel passage solution should be. This is shown in Figure 11 for a theoretical site that requires eel passage from Q99 – Q32. We would expect any eel pass design to have a lower operational limit defined as Q99 or the flow that is equalled or exceeded 99% of the time. The higher operational limit is site specific and determined by the local hydrologic and migration criteria for elvers and eels generally found at the site. </w:t>
      </w:r>
    </w:p>
    <w:p w14:paraId="6253B4BD" w14:textId="77777777" w:rsidR="0048183F" w:rsidRDefault="00C53A81">
      <w:pPr>
        <w:widowControl w:val="0"/>
        <w:pBdr>
          <w:top w:val="nil"/>
          <w:left w:val="nil"/>
          <w:bottom w:val="nil"/>
          <w:right w:val="nil"/>
          <w:between w:val="nil"/>
        </w:pBdr>
        <w:spacing w:before="267" w:line="240" w:lineRule="auto"/>
        <w:ind w:left="497"/>
        <w:rPr>
          <w:color w:val="000000"/>
          <w:sz w:val="24"/>
          <w:szCs w:val="24"/>
        </w:rPr>
      </w:pPr>
      <w:r>
        <w:rPr>
          <w:noProof/>
          <w:color w:val="000000"/>
          <w:sz w:val="24"/>
          <w:szCs w:val="24"/>
        </w:rPr>
        <w:drawing>
          <wp:inline distT="19050" distB="19050" distL="19050" distR="19050" wp14:anchorId="7C71734B" wp14:editId="2760F8B0">
            <wp:extent cx="5742775" cy="3749675"/>
            <wp:effectExtent l="0" t="0" r="0" b="0"/>
            <wp:docPr id="31"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9"/>
                    <a:srcRect/>
                    <a:stretch>
                      <a:fillRect/>
                    </a:stretch>
                  </pic:blipFill>
                  <pic:spPr>
                    <a:xfrm>
                      <a:off x="0" y="0"/>
                      <a:ext cx="5742775" cy="3749675"/>
                    </a:xfrm>
                    <a:prstGeom prst="rect">
                      <a:avLst/>
                    </a:prstGeom>
                    <a:ln/>
                  </pic:spPr>
                </pic:pic>
              </a:graphicData>
            </a:graphic>
          </wp:inline>
        </w:drawing>
      </w:r>
    </w:p>
    <w:p w14:paraId="4049A7F4" w14:textId="77777777" w:rsidR="0048183F" w:rsidRDefault="00C53A81">
      <w:pPr>
        <w:widowControl w:val="0"/>
        <w:pBdr>
          <w:top w:val="nil"/>
          <w:left w:val="nil"/>
          <w:bottom w:val="nil"/>
          <w:right w:val="nil"/>
          <w:between w:val="nil"/>
        </w:pBdr>
        <w:spacing w:line="247" w:lineRule="auto"/>
        <w:ind w:left="716" w:right="1579" w:firstLine="17"/>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Figure 10: Hypothetical example showing how to evaluate operational river flows, taking into account seasonal eel immigration as well as high and low flows. In this example, the eel pass should cover an operational flow range between 1.3 - 3m</w:t>
      </w:r>
      <w:r>
        <w:rPr>
          <w:color w:val="000000"/>
          <w:sz w:val="26"/>
          <w:szCs w:val="26"/>
          <w:vertAlign w:val="superscript"/>
        </w:rPr>
        <w:t>3</w:t>
      </w:r>
      <w:r>
        <w:rPr>
          <w:color w:val="000000"/>
          <w:sz w:val="24"/>
          <w:szCs w:val="24"/>
        </w:rPr>
        <w:t>/s (the upper value is set using local knowledge of eel migration and hydrologic data and should include advice from local FBG). *</w:t>
      </w:r>
      <w:r>
        <w:rPr>
          <w:b/>
          <w:color w:val="D9262E"/>
          <w:sz w:val="24"/>
          <w:szCs w:val="24"/>
        </w:rPr>
        <w:t xml:space="preserve">! Important </w:t>
      </w:r>
      <w:r>
        <w:rPr>
          <w:color w:val="000000"/>
          <w:sz w:val="24"/>
          <w:szCs w:val="24"/>
        </w:rPr>
        <w:t>Higher flows are sometimes not used for various reasons including the structure becoming drowned out.</w:t>
      </w:r>
    </w:p>
    <w:p w14:paraId="64BD07B1" w14:textId="77777777" w:rsidR="0048183F" w:rsidRDefault="0048183F">
      <w:pPr>
        <w:widowControl w:val="0"/>
        <w:pBdr>
          <w:top w:val="nil"/>
          <w:left w:val="nil"/>
          <w:bottom w:val="nil"/>
          <w:right w:val="nil"/>
          <w:between w:val="nil"/>
        </w:pBdr>
        <w:rPr>
          <w:color w:val="000000"/>
          <w:sz w:val="24"/>
          <w:szCs w:val="24"/>
        </w:rPr>
      </w:pPr>
    </w:p>
    <w:tbl>
      <w:tblPr>
        <w:tblStyle w:val="afc"/>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39C8939" w14:textId="77777777">
        <w:trPr>
          <w:trHeight w:val="297"/>
        </w:trPr>
        <w:tc>
          <w:tcPr>
            <w:tcW w:w="3403" w:type="dxa"/>
            <w:shd w:val="clear" w:color="auto" w:fill="auto"/>
            <w:tcMar>
              <w:top w:w="100" w:type="dxa"/>
              <w:left w:w="100" w:type="dxa"/>
              <w:bottom w:w="100" w:type="dxa"/>
              <w:right w:w="100" w:type="dxa"/>
            </w:tcMar>
          </w:tcPr>
          <w:p w14:paraId="42DCF927"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24F1D9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202E19B2"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7491517" w14:textId="77777777" w:rsidR="0048183F" w:rsidRDefault="0048183F">
      <w:pPr>
        <w:widowControl w:val="0"/>
        <w:pBdr>
          <w:top w:val="nil"/>
          <w:left w:val="nil"/>
          <w:bottom w:val="nil"/>
          <w:right w:val="nil"/>
          <w:between w:val="nil"/>
        </w:pBdr>
        <w:rPr>
          <w:color w:val="000000"/>
        </w:rPr>
      </w:pPr>
    </w:p>
    <w:p w14:paraId="59BAF4D6" w14:textId="77777777" w:rsidR="0048183F" w:rsidRDefault="0048183F">
      <w:pPr>
        <w:widowControl w:val="0"/>
        <w:pBdr>
          <w:top w:val="nil"/>
          <w:left w:val="nil"/>
          <w:bottom w:val="nil"/>
          <w:right w:val="nil"/>
          <w:between w:val="nil"/>
        </w:pBdr>
        <w:rPr>
          <w:color w:val="000000"/>
        </w:rPr>
      </w:pPr>
    </w:p>
    <w:p w14:paraId="744F9BA4"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D12E3FB"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26 of 114</w:t>
      </w:r>
      <w:r>
        <w:rPr>
          <w:color w:val="FFFFFF"/>
          <w:sz w:val="24"/>
          <w:szCs w:val="24"/>
        </w:rPr>
        <w:t xml:space="preserve"> </w:t>
      </w:r>
    </w:p>
    <w:p w14:paraId="48C0E255" w14:textId="77777777" w:rsidR="0048183F" w:rsidRDefault="00C53A81">
      <w:pPr>
        <w:widowControl w:val="0"/>
        <w:pBdr>
          <w:top w:val="nil"/>
          <w:left w:val="nil"/>
          <w:bottom w:val="nil"/>
          <w:right w:val="nil"/>
          <w:between w:val="nil"/>
        </w:pBdr>
        <w:spacing w:line="204" w:lineRule="auto"/>
        <w:rPr>
          <w:color w:val="000000"/>
          <w:sz w:val="24"/>
          <w:szCs w:val="24"/>
        </w:rPr>
      </w:pPr>
      <w:r>
        <w:rPr>
          <w:noProof/>
          <w:color w:val="FFFFFF"/>
          <w:sz w:val="24"/>
          <w:szCs w:val="24"/>
        </w:rPr>
        <w:drawing>
          <wp:inline distT="19050" distB="19050" distL="19050" distR="19050" wp14:anchorId="4E3135E7" wp14:editId="50EDC113">
            <wp:extent cx="5524069" cy="3609976"/>
            <wp:effectExtent l="0" t="0" r="0" b="0"/>
            <wp:docPr id="34"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0"/>
                    <a:srcRect/>
                    <a:stretch>
                      <a:fillRect/>
                    </a:stretch>
                  </pic:blipFill>
                  <pic:spPr>
                    <a:xfrm>
                      <a:off x="0" y="0"/>
                      <a:ext cx="5524069" cy="3609976"/>
                    </a:xfrm>
                    <a:prstGeom prst="rect">
                      <a:avLst/>
                    </a:prstGeom>
                    <a:ln/>
                  </pic:spPr>
                </pic:pic>
              </a:graphicData>
            </a:graphic>
          </wp:inline>
        </w:drawing>
      </w:r>
      <w:r>
        <w:rPr>
          <w:color w:val="000000"/>
          <w:sz w:val="24"/>
          <w:szCs w:val="24"/>
        </w:rPr>
        <w:t>Figure 11: Using the flow values obtained from the hypothetical flow duration curve example in Figure 10 (1.3 - 3.0m</w:t>
      </w:r>
      <w:r>
        <w:rPr>
          <w:color w:val="000000"/>
          <w:sz w:val="26"/>
          <w:szCs w:val="26"/>
          <w:vertAlign w:val="superscript"/>
        </w:rPr>
        <w:t>3</w:t>
      </w:r>
      <w:r>
        <w:rPr>
          <w:color w:val="000000"/>
          <w:sz w:val="24"/>
          <w:szCs w:val="24"/>
        </w:rPr>
        <w:t>/s) it is possible to determine and set the design flow range requirement of 0.8 - 3.0m</w:t>
      </w:r>
      <w:r>
        <w:rPr>
          <w:color w:val="000000"/>
          <w:sz w:val="26"/>
          <w:szCs w:val="26"/>
          <w:vertAlign w:val="superscript"/>
        </w:rPr>
        <w:t>3</w:t>
      </w:r>
      <w:r>
        <w:rPr>
          <w:color w:val="000000"/>
          <w:sz w:val="24"/>
          <w:szCs w:val="24"/>
        </w:rPr>
        <w:t xml:space="preserve">/s. </w:t>
      </w:r>
      <w:r>
        <w:rPr>
          <w:b/>
          <w:color w:val="D9262E"/>
          <w:sz w:val="24"/>
          <w:szCs w:val="24"/>
        </w:rPr>
        <w:t xml:space="preserve">! Important </w:t>
      </w:r>
      <w:r>
        <w:rPr>
          <w:color w:val="000000"/>
          <w:sz w:val="24"/>
          <w:szCs w:val="24"/>
        </w:rPr>
        <w:t xml:space="preserve">this is not the </w:t>
      </w:r>
    </w:p>
    <w:p w14:paraId="2AB7C207" w14:textId="77777777" w:rsidR="0048183F" w:rsidRDefault="00C53A81">
      <w:pPr>
        <w:widowControl w:val="0"/>
        <w:pBdr>
          <w:top w:val="nil"/>
          <w:left w:val="nil"/>
          <w:bottom w:val="nil"/>
          <w:right w:val="nil"/>
          <w:between w:val="nil"/>
        </w:pBdr>
        <w:spacing w:before="24" w:line="240" w:lineRule="auto"/>
        <w:rPr>
          <w:color w:val="000000"/>
          <w:sz w:val="24"/>
          <w:szCs w:val="24"/>
        </w:rPr>
      </w:pPr>
      <w:r>
        <w:rPr>
          <w:color w:val="000000"/>
          <w:sz w:val="24"/>
          <w:szCs w:val="24"/>
        </w:rPr>
        <w:t>volume of water for the eel pass but is instead the flow in the river itself.</w:t>
      </w:r>
    </w:p>
    <w:p w14:paraId="669B56A4" w14:textId="77777777" w:rsidR="0048183F" w:rsidRDefault="00C53A81">
      <w:pPr>
        <w:widowControl w:val="0"/>
        <w:pBdr>
          <w:top w:val="nil"/>
          <w:left w:val="nil"/>
          <w:bottom w:val="nil"/>
          <w:right w:val="nil"/>
          <w:between w:val="nil"/>
        </w:pBdr>
        <w:spacing w:before="651" w:line="240" w:lineRule="auto"/>
        <w:rPr>
          <w:b/>
          <w:color w:val="007CBA"/>
          <w:sz w:val="25"/>
          <w:szCs w:val="25"/>
        </w:rPr>
      </w:pPr>
      <w:r>
        <w:rPr>
          <w:b/>
          <w:color w:val="007CBA"/>
          <w:sz w:val="25"/>
          <w:szCs w:val="25"/>
        </w:rPr>
        <w:t xml:space="preserve">Accounting for Tidal Influence </w:t>
      </w:r>
    </w:p>
    <w:p w14:paraId="7057B215"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Understanding tide cycles with river flow is complex, and some general knowledge is essential to the planning and construction of any passage solution affected by the tide. Producing hydrographs in non-tidal river sections is relatively straight forward as there are only two variables (stage vs flow) that are accounted for as described above. However, at sites that are tidally influenced the water level is affected by both the river flow and the tide elevation. Tidal interaction at a site where the Environm</w:t>
      </w:r>
      <w:r>
        <w:rPr>
          <w:color w:val="000000"/>
          <w:sz w:val="24"/>
          <w:szCs w:val="24"/>
        </w:rPr>
        <w:t xml:space="preserve">ent Agency does not have a gauge is best determined through direct observation with a staff gauge and water level sensors. Figure 12 shows a tide affected hydrograph resulting in erratically grouped spikes. The erratic spikes are "false flows" created by the tide increasing the stage suggesting that there is more river flow than there is. Figure 13 provides a close-up view from the area highlighted in Figure 12, showing the difference between actual and "false flows". It is important that when setting your </w:t>
      </w:r>
      <w:r>
        <w:rPr>
          <w:color w:val="000000"/>
          <w:sz w:val="24"/>
          <w:szCs w:val="24"/>
        </w:rPr>
        <w:t xml:space="preserve">operational flows at tidal sites, "false flows" are not used in the setting of the operational flows. </w:t>
      </w:r>
    </w:p>
    <w:p w14:paraId="6F57CE08" w14:textId="77777777" w:rsidR="0048183F" w:rsidRDefault="00C53A81">
      <w:pPr>
        <w:widowControl w:val="0"/>
        <w:pBdr>
          <w:top w:val="nil"/>
          <w:left w:val="nil"/>
          <w:bottom w:val="nil"/>
          <w:right w:val="nil"/>
          <w:between w:val="nil"/>
        </w:pBdr>
        <w:spacing w:before="251" w:line="247" w:lineRule="auto"/>
        <w:rPr>
          <w:color w:val="000000"/>
          <w:sz w:val="24"/>
          <w:szCs w:val="24"/>
        </w:rPr>
      </w:pPr>
      <w:r>
        <w:rPr>
          <w:color w:val="000000"/>
          <w:sz w:val="24"/>
          <w:szCs w:val="24"/>
        </w:rPr>
        <w:t xml:space="preserve">The stage data, on the other hand, is beneficial when setting downstream entrance levels for eel passage solutions and for setting operational limits for tidal flaps and gates. Figure 14 shows a small section of stage data for the flow </w:t>
      </w:r>
    </w:p>
    <w:tbl>
      <w:tblPr>
        <w:tblStyle w:val="afd"/>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0B4237FC" w14:textId="77777777">
        <w:trPr>
          <w:trHeight w:val="297"/>
        </w:trPr>
        <w:tc>
          <w:tcPr>
            <w:tcW w:w="3403" w:type="dxa"/>
            <w:shd w:val="clear" w:color="auto" w:fill="auto"/>
            <w:tcMar>
              <w:top w:w="100" w:type="dxa"/>
              <w:left w:w="100" w:type="dxa"/>
              <w:bottom w:w="100" w:type="dxa"/>
              <w:right w:w="100" w:type="dxa"/>
            </w:tcMar>
          </w:tcPr>
          <w:p w14:paraId="1687F33B"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88AEEAE"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4F377A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66A6AC2" w14:textId="77777777" w:rsidR="0048183F" w:rsidRDefault="0048183F">
      <w:pPr>
        <w:widowControl w:val="0"/>
        <w:pBdr>
          <w:top w:val="nil"/>
          <w:left w:val="nil"/>
          <w:bottom w:val="nil"/>
          <w:right w:val="nil"/>
          <w:between w:val="nil"/>
        </w:pBdr>
        <w:rPr>
          <w:color w:val="000000"/>
        </w:rPr>
      </w:pPr>
    </w:p>
    <w:p w14:paraId="3B8E4E66" w14:textId="77777777" w:rsidR="0048183F" w:rsidRDefault="0048183F">
      <w:pPr>
        <w:widowControl w:val="0"/>
        <w:pBdr>
          <w:top w:val="nil"/>
          <w:left w:val="nil"/>
          <w:bottom w:val="nil"/>
          <w:right w:val="nil"/>
          <w:between w:val="nil"/>
        </w:pBdr>
        <w:rPr>
          <w:color w:val="000000"/>
        </w:rPr>
      </w:pPr>
    </w:p>
    <w:p w14:paraId="5D626230"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25DC20D" w14:textId="77777777" w:rsidR="0048183F" w:rsidRDefault="00C53A81">
      <w:pPr>
        <w:widowControl w:val="0"/>
        <w:pBdr>
          <w:top w:val="nil"/>
          <w:left w:val="nil"/>
          <w:bottom w:val="nil"/>
          <w:right w:val="nil"/>
          <w:between w:val="nil"/>
        </w:pBdr>
        <w:spacing w:before="13836" w:line="240" w:lineRule="auto"/>
        <w:rPr>
          <w:color w:val="FFFFFF"/>
          <w:sz w:val="24"/>
          <w:szCs w:val="24"/>
        </w:rPr>
      </w:pPr>
      <w:r>
        <w:rPr>
          <w:color w:val="FFFFFF"/>
          <w:sz w:val="24"/>
          <w:szCs w:val="24"/>
          <w:shd w:val="clear" w:color="auto" w:fill="007CBA"/>
        </w:rPr>
        <w:t xml:space="preserve"> Page 27 of 114</w:t>
      </w:r>
      <w:r>
        <w:rPr>
          <w:color w:val="FFFFFF"/>
          <w:sz w:val="24"/>
          <w:szCs w:val="24"/>
        </w:rPr>
        <w:t xml:space="preserve"> </w:t>
      </w:r>
    </w:p>
    <w:p w14:paraId="01EA34CF"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highlighted in the insert in Figure 13. In this figure, you can see that the stage data provides useful information on tide range and the speed at which the tide rises at the site. Both of these elements should be taken into consideration when designing tidal gate passage solutions—more on this in Part IV under Flaps and Gates. </w:t>
      </w:r>
    </w:p>
    <w:p w14:paraId="10F892A3" w14:textId="77777777" w:rsidR="0048183F" w:rsidRDefault="00C53A81">
      <w:pPr>
        <w:widowControl w:val="0"/>
        <w:pBdr>
          <w:top w:val="nil"/>
          <w:left w:val="nil"/>
          <w:bottom w:val="nil"/>
          <w:right w:val="nil"/>
          <w:between w:val="nil"/>
        </w:pBdr>
        <w:spacing w:before="267" w:line="213" w:lineRule="auto"/>
        <w:rPr>
          <w:color w:val="000000"/>
          <w:sz w:val="24"/>
          <w:szCs w:val="24"/>
        </w:rPr>
      </w:pPr>
      <w:r>
        <w:rPr>
          <w:noProof/>
          <w:color w:val="000000"/>
          <w:sz w:val="24"/>
          <w:szCs w:val="24"/>
        </w:rPr>
        <w:drawing>
          <wp:inline distT="19050" distB="19050" distL="19050" distR="19050" wp14:anchorId="4C14CDCB" wp14:editId="5527C10F">
            <wp:extent cx="4932007" cy="3219437"/>
            <wp:effectExtent l="0" t="0" r="0" b="0"/>
            <wp:docPr id="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1"/>
                    <a:srcRect/>
                    <a:stretch>
                      <a:fillRect/>
                    </a:stretch>
                  </pic:blipFill>
                  <pic:spPr>
                    <a:xfrm>
                      <a:off x="0" y="0"/>
                      <a:ext cx="4932007" cy="3219437"/>
                    </a:xfrm>
                    <a:prstGeom prst="rect">
                      <a:avLst/>
                    </a:prstGeom>
                    <a:ln/>
                  </pic:spPr>
                </pic:pic>
              </a:graphicData>
            </a:graphic>
          </wp:inline>
        </w:drawing>
      </w:r>
      <w:r>
        <w:rPr>
          <w:noProof/>
          <w:color w:val="000000"/>
          <w:sz w:val="24"/>
          <w:szCs w:val="24"/>
        </w:rPr>
        <w:drawing>
          <wp:inline distT="19050" distB="19050" distL="19050" distR="19050" wp14:anchorId="71262DE5" wp14:editId="60BB950A">
            <wp:extent cx="5490973" cy="341376"/>
            <wp:effectExtent l="0" t="0" r="0" b="0"/>
            <wp:docPr id="32"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2"/>
                    <a:srcRect/>
                    <a:stretch>
                      <a:fillRect/>
                    </a:stretch>
                  </pic:blipFill>
                  <pic:spPr>
                    <a:xfrm>
                      <a:off x="0" y="0"/>
                      <a:ext cx="5490973" cy="341376"/>
                    </a:xfrm>
                    <a:prstGeom prst="rect">
                      <a:avLst/>
                    </a:prstGeom>
                    <a:ln/>
                  </pic:spPr>
                </pic:pic>
              </a:graphicData>
            </a:graphic>
          </wp:inline>
        </w:drawing>
      </w:r>
      <w:r>
        <w:rPr>
          <w:color w:val="000000"/>
          <w:sz w:val="24"/>
          <w:szCs w:val="24"/>
        </w:rPr>
        <w:t xml:space="preserve">Figure 12: Tidal influenced hydrograph on the River Severn </w:t>
      </w:r>
      <w:r>
        <w:rPr>
          <w:noProof/>
          <w:color w:val="000000"/>
          <w:sz w:val="24"/>
          <w:szCs w:val="24"/>
        </w:rPr>
        <w:drawing>
          <wp:inline distT="19050" distB="19050" distL="19050" distR="19050" wp14:anchorId="17517B60" wp14:editId="2BF6C414">
            <wp:extent cx="4931422" cy="3219031"/>
            <wp:effectExtent l="0" t="0" r="0" b="0"/>
            <wp:docPr id="33"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3"/>
                    <a:srcRect/>
                    <a:stretch>
                      <a:fillRect/>
                    </a:stretch>
                  </pic:blipFill>
                  <pic:spPr>
                    <a:xfrm>
                      <a:off x="0" y="0"/>
                      <a:ext cx="4931422" cy="3219031"/>
                    </a:xfrm>
                    <a:prstGeom prst="rect">
                      <a:avLst/>
                    </a:prstGeom>
                    <a:ln/>
                  </pic:spPr>
                </pic:pic>
              </a:graphicData>
            </a:graphic>
          </wp:inline>
        </w:drawing>
      </w:r>
    </w:p>
    <w:p w14:paraId="2B1E3BDA" w14:textId="77777777" w:rsidR="0048183F" w:rsidRDefault="00C53A81">
      <w:pPr>
        <w:widowControl w:val="0"/>
        <w:pBdr>
          <w:top w:val="nil"/>
          <w:left w:val="nil"/>
          <w:bottom w:val="nil"/>
          <w:right w:val="nil"/>
          <w:between w:val="nil"/>
        </w:pBdr>
        <w:spacing w:before="64" w:line="247" w:lineRule="auto"/>
        <w:rPr>
          <w:color w:val="000000"/>
          <w:sz w:val="24"/>
          <w:szCs w:val="24"/>
        </w:rPr>
      </w:pPr>
      <w:r>
        <w:rPr>
          <w:color w:val="000000"/>
          <w:sz w:val="24"/>
          <w:szCs w:val="24"/>
        </w:rPr>
        <w:t>Figure 13: Close up view of a highlighted insert in figure 14, showing the difference between actual and "false flows" at tidal sites.</w:t>
      </w:r>
      <w:r>
        <w:rPr>
          <w:noProof/>
        </w:rPr>
        <w:drawing>
          <wp:anchor distT="19050" distB="19050" distL="19050" distR="19050" simplePos="0" relativeHeight="251661312" behindDoc="0" locked="0" layoutInCell="1" hidden="0" allowOverlap="1" wp14:anchorId="34CD0191" wp14:editId="37C1EA66">
            <wp:simplePos x="0" y="0"/>
            <wp:positionH relativeFrom="column">
              <wp:posOffset>13867</wp:posOffset>
            </wp:positionH>
            <wp:positionV relativeFrom="paragraph">
              <wp:posOffset>29710</wp:posOffset>
            </wp:positionV>
            <wp:extent cx="5309616" cy="419100"/>
            <wp:effectExtent l="0" t="0" r="0" b="0"/>
            <wp:wrapSquare wrapText="bothSides" distT="19050" distB="19050" distL="19050" distR="19050"/>
            <wp:docPr id="38"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4"/>
                    <a:srcRect/>
                    <a:stretch>
                      <a:fillRect/>
                    </a:stretch>
                  </pic:blipFill>
                  <pic:spPr>
                    <a:xfrm>
                      <a:off x="0" y="0"/>
                      <a:ext cx="5309616" cy="419100"/>
                    </a:xfrm>
                    <a:prstGeom prst="rect">
                      <a:avLst/>
                    </a:prstGeom>
                    <a:ln/>
                  </pic:spPr>
                </pic:pic>
              </a:graphicData>
            </a:graphic>
          </wp:anchor>
        </w:drawing>
      </w:r>
    </w:p>
    <w:tbl>
      <w:tblPr>
        <w:tblStyle w:val="afe"/>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02735F4" w14:textId="77777777">
        <w:trPr>
          <w:trHeight w:val="297"/>
        </w:trPr>
        <w:tc>
          <w:tcPr>
            <w:tcW w:w="3403" w:type="dxa"/>
            <w:shd w:val="clear" w:color="auto" w:fill="auto"/>
            <w:tcMar>
              <w:top w:w="100" w:type="dxa"/>
              <w:left w:w="100" w:type="dxa"/>
              <w:bottom w:w="100" w:type="dxa"/>
              <w:right w:w="100" w:type="dxa"/>
            </w:tcMar>
          </w:tcPr>
          <w:p w14:paraId="41EAF35C"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D86F01A"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CB613EC"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1B4D96CD" w14:textId="77777777" w:rsidR="0048183F" w:rsidRDefault="0048183F">
      <w:pPr>
        <w:widowControl w:val="0"/>
        <w:pBdr>
          <w:top w:val="nil"/>
          <w:left w:val="nil"/>
          <w:bottom w:val="nil"/>
          <w:right w:val="nil"/>
          <w:between w:val="nil"/>
        </w:pBdr>
        <w:rPr>
          <w:color w:val="000000"/>
        </w:rPr>
      </w:pPr>
    </w:p>
    <w:p w14:paraId="0A9F030E" w14:textId="77777777" w:rsidR="0048183F" w:rsidRDefault="0048183F">
      <w:pPr>
        <w:widowControl w:val="0"/>
        <w:pBdr>
          <w:top w:val="nil"/>
          <w:left w:val="nil"/>
          <w:bottom w:val="nil"/>
          <w:right w:val="nil"/>
          <w:between w:val="nil"/>
        </w:pBdr>
        <w:rPr>
          <w:color w:val="000000"/>
        </w:rPr>
      </w:pPr>
    </w:p>
    <w:p w14:paraId="1144D5A1"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8C4350B" w14:textId="77777777" w:rsidR="0048183F" w:rsidRDefault="00C53A81">
      <w:pPr>
        <w:widowControl w:val="0"/>
        <w:pBdr>
          <w:top w:val="nil"/>
          <w:left w:val="nil"/>
          <w:bottom w:val="nil"/>
          <w:right w:val="nil"/>
          <w:between w:val="nil"/>
        </w:pBdr>
        <w:spacing w:before="1385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28 of 114</w:t>
      </w:r>
      <w:r>
        <w:rPr>
          <w:color w:val="FFFFFF"/>
          <w:sz w:val="24"/>
          <w:szCs w:val="24"/>
        </w:rPr>
        <w:t xml:space="preserve"> </w:t>
      </w:r>
    </w:p>
    <w:p w14:paraId="3A339946" w14:textId="77777777" w:rsidR="0048183F" w:rsidRDefault="00C53A81">
      <w:pPr>
        <w:widowControl w:val="0"/>
        <w:pBdr>
          <w:top w:val="nil"/>
          <w:left w:val="nil"/>
          <w:bottom w:val="nil"/>
          <w:right w:val="nil"/>
          <w:between w:val="nil"/>
        </w:pBdr>
        <w:spacing w:line="203" w:lineRule="auto"/>
        <w:ind w:right="1264"/>
        <w:jc w:val="center"/>
        <w:rPr>
          <w:color w:val="000000"/>
          <w:sz w:val="24"/>
          <w:szCs w:val="24"/>
        </w:rPr>
      </w:pPr>
      <w:r>
        <w:rPr>
          <w:noProof/>
          <w:color w:val="FFFFFF"/>
          <w:sz w:val="24"/>
          <w:szCs w:val="24"/>
        </w:rPr>
        <w:drawing>
          <wp:inline distT="19050" distB="19050" distL="19050" distR="19050" wp14:anchorId="254A12EA" wp14:editId="25C455E7">
            <wp:extent cx="6122669" cy="3810000"/>
            <wp:effectExtent l="0" t="0" r="0" b="0"/>
            <wp:docPr id="36"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5"/>
                    <a:srcRect/>
                    <a:stretch>
                      <a:fillRect/>
                    </a:stretch>
                  </pic:blipFill>
                  <pic:spPr>
                    <a:xfrm>
                      <a:off x="0" y="0"/>
                      <a:ext cx="6122669" cy="3810000"/>
                    </a:xfrm>
                    <a:prstGeom prst="rect">
                      <a:avLst/>
                    </a:prstGeom>
                    <a:ln/>
                  </pic:spPr>
                </pic:pic>
              </a:graphicData>
            </a:graphic>
          </wp:inline>
        </w:drawing>
      </w:r>
      <w:r>
        <w:rPr>
          <w:noProof/>
          <w:color w:val="FFFFFF"/>
          <w:sz w:val="24"/>
          <w:szCs w:val="24"/>
        </w:rPr>
        <w:drawing>
          <wp:inline distT="19050" distB="19050" distL="19050" distR="19050" wp14:anchorId="78204FEA" wp14:editId="0AA6AB6A">
            <wp:extent cx="5428488" cy="342900"/>
            <wp:effectExtent l="0" t="0" r="0" b="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6"/>
                    <a:srcRect/>
                    <a:stretch>
                      <a:fillRect/>
                    </a:stretch>
                  </pic:blipFill>
                  <pic:spPr>
                    <a:xfrm>
                      <a:off x="0" y="0"/>
                      <a:ext cx="5428488" cy="342900"/>
                    </a:xfrm>
                    <a:prstGeom prst="rect">
                      <a:avLst/>
                    </a:prstGeom>
                    <a:ln/>
                  </pic:spPr>
                </pic:pic>
              </a:graphicData>
            </a:graphic>
          </wp:inline>
        </w:drawing>
      </w:r>
      <w:r>
        <w:rPr>
          <w:color w:val="000000"/>
          <w:sz w:val="24"/>
          <w:szCs w:val="24"/>
        </w:rPr>
        <w:t>Figure 14: Stage graph showing tidal stage vs river stage</w:t>
      </w:r>
    </w:p>
    <w:p w14:paraId="688BE7B2" w14:textId="77777777" w:rsidR="0048183F" w:rsidRDefault="00C53A81">
      <w:pPr>
        <w:widowControl w:val="0"/>
        <w:pBdr>
          <w:top w:val="nil"/>
          <w:left w:val="nil"/>
          <w:bottom w:val="nil"/>
          <w:right w:val="nil"/>
          <w:between w:val="nil"/>
        </w:pBdr>
        <w:spacing w:before="428" w:line="240" w:lineRule="auto"/>
        <w:ind w:left="516"/>
        <w:rPr>
          <w:b/>
          <w:color w:val="007CBA"/>
          <w:sz w:val="25"/>
          <w:szCs w:val="25"/>
        </w:rPr>
      </w:pPr>
      <w:r>
        <w:rPr>
          <w:b/>
          <w:color w:val="007CBA"/>
          <w:sz w:val="25"/>
          <w:szCs w:val="25"/>
        </w:rPr>
        <w:t xml:space="preserve">Modification of Operational Flow Post Construction </w:t>
      </w:r>
    </w:p>
    <w:p w14:paraId="5A448CA0" w14:textId="77777777" w:rsidR="0048183F" w:rsidRDefault="00C53A81">
      <w:pPr>
        <w:widowControl w:val="0"/>
        <w:pBdr>
          <w:top w:val="nil"/>
          <w:left w:val="nil"/>
          <w:bottom w:val="nil"/>
          <w:right w:val="nil"/>
          <w:between w:val="nil"/>
        </w:pBdr>
        <w:spacing w:before="283" w:line="247" w:lineRule="auto"/>
        <w:ind w:left="507" w:right="1801" w:firstLine="2"/>
        <w:jc w:val="both"/>
        <w:rPr>
          <w:color w:val="000000"/>
          <w:sz w:val="24"/>
          <w:szCs w:val="24"/>
        </w:rPr>
      </w:pPr>
      <w:r>
        <w:rPr>
          <w:color w:val="000000"/>
          <w:sz w:val="24"/>
          <w:szCs w:val="24"/>
        </w:rPr>
        <w:t xml:space="preserve">Operational flows are determined by a wide range of different site conditions and hydraulic calculations. Occasionally it is required to modify a passage solution to ensure it meets performance standards after construction is completed. Once an eel pass is built, it may be protected under a specific licence (Water Resources, </w:t>
      </w:r>
    </w:p>
    <w:p w14:paraId="12D3C4B9" w14:textId="77777777" w:rsidR="0048183F" w:rsidRDefault="00C53A81">
      <w:pPr>
        <w:widowControl w:val="0"/>
        <w:pBdr>
          <w:top w:val="nil"/>
          <w:left w:val="nil"/>
          <w:bottom w:val="nil"/>
          <w:right w:val="nil"/>
          <w:between w:val="nil"/>
        </w:pBdr>
        <w:spacing w:before="9" w:line="248" w:lineRule="auto"/>
        <w:ind w:left="501" w:right="1951" w:firstLine="16"/>
        <w:rPr>
          <w:color w:val="000000"/>
          <w:sz w:val="24"/>
          <w:szCs w:val="24"/>
        </w:rPr>
      </w:pPr>
      <w:r>
        <w:rPr>
          <w:color w:val="000000"/>
          <w:sz w:val="24"/>
          <w:szCs w:val="24"/>
        </w:rPr>
        <w:t xml:space="preserve">Environmental Regulations Permit or separately under The Eels (England and Wales) 2009 Regulations); therefore, any changes cannot be made without adequate justification and written approval from the Environment Agency. More information on approval letters and process documents can be found in Part II. </w:t>
      </w:r>
    </w:p>
    <w:p w14:paraId="612EA494" w14:textId="77777777" w:rsidR="0048183F" w:rsidRDefault="00C53A81">
      <w:pPr>
        <w:widowControl w:val="0"/>
        <w:pBdr>
          <w:top w:val="nil"/>
          <w:left w:val="nil"/>
          <w:bottom w:val="nil"/>
          <w:right w:val="nil"/>
          <w:between w:val="nil"/>
        </w:pBdr>
        <w:spacing w:before="568" w:line="240" w:lineRule="auto"/>
        <w:ind w:left="521"/>
        <w:rPr>
          <w:b/>
          <w:color w:val="007CBA"/>
          <w:sz w:val="31"/>
          <w:szCs w:val="31"/>
        </w:rPr>
      </w:pPr>
      <w:r>
        <w:rPr>
          <w:b/>
          <w:color w:val="007CBA"/>
          <w:sz w:val="31"/>
          <w:szCs w:val="31"/>
        </w:rPr>
        <w:t xml:space="preserve">Hydraulic Design Considerations </w:t>
      </w:r>
    </w:p>
    <w:p w14:paraId="556CA485" w14:textId="77777777" w:rsidR="0048183F" w:rsidRDefault="00C53A81">
      <w:pPr>
        <w:widowControl w:val="0"/>
        <w:pBdr>
          <w:top w:val="nil"/>
          <w:left w:val="nil"/>
          <w:bottom w:val="nil"/>
          <w:right w:val="nil"/>
          <w:between w:val="nil"/>
        </w:pBdr>
        <w:spacing w:before="299" w:line="247" w:lineRule="auto"/>
        <w:ind w:left="500" w:right="1796" w:firstLine="3"/>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This section will look specifically at the key hydraulic design considerations which should be taken into account when designing any eel passage solution. It should also be noted that while the literature on evaluating the efficiency of various eel pass design criteria exists, there is insufficient information on transferring these findings to different design specifications. Therefore, this section will outline the best available design knowledge to date on each topic. </w:t>
      </w:r>
    </w:p>
    <w:p w14:paraId="43F06B97" w14:textId="77777777" w:rsidR="0048183F" w:rsidRDefault="0048183F">
      <w:pPr>
        <w:widowControl w:val="0"/>
        <w:pBdr>
          <w:top w:val="nil"/>
          <w:left w:val="nil"/>
          <w:bottom w:val="nil"/>
          <w:right w:val="nil"/>
          <w:between w:val="nil"/>
        </w:pBdr>
        <w:rPr>
          <w:color w:val="000000"/>
          <w:sz w:val="24"/>
          <w:szCs w:val="24"/>
        </w:rPr>
      </w:pPr>
    </w:p>
    <w:tbl>
      <w:tblPr>
        <w:tblStyle w:val="aff"/>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B13D13C" w14:textId="77777777">
        <w:trPr>
          <w:trHeight w:val="297"/>
        </w:trPr>
        <w:tc>
          <w:tcPr>
            <w:tcW w:w="3403" w:type="dxa"/>
            <w:shd w:val="clear" w:color="auto" w:fill="auto"/>
            <w:tcMar>
              <w:top w:w="100" w:type="dxa"/>
              <w:left w:w="100" w:type="dxa"/>
              <w:bottom w:w="100" w:type="dxa"/>
              <w:right w:w="100" w:type="dxa"/>
            </w:tcMar>
          </w:tcPr>
          <w:p w14:paraId="795C618F"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817A5C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E3ED23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24EE6CE" w14:textId="77777777" w:rsidR="0048183F" w:rsidRDefault="0048183F">
      <w:pPr>
        <w:widowControl w:val="0"/>
        <w:pBdr>
          <w:top w:val="nil"/>
          <w:left w:val="nil"/>
          <w:bottom w:val="nil"/>
          <w:right w:val="nil"/>
          <w:between w:val="nil"/>
        </w:pBdr>
        <w:rPr>
          <w:color w:val="000000"/>
        </w:rPr>
      </w:pPr>
    </w:p>
    <w:p w14:paraId="67F937FD" w14:textId="77777777" w:rsidR="0048183F" w:rsidRDefault="0048183F">
      <w:pPr>
        <w:widowControl w:val="0"/>
        <w:pBdr>
          <w:top w:val="nil"/>
          <w:left w:val="nil"/>
          <w:bottom w:val="nil"/>
          <w:right w:val="nil"/>
          <w:between w:val="nil"/>
        </w:pBdr>
        <w:rPr>
          <w:color w:val="000000"/>
        </w:rPr>
      </w:pPr>
    </w:p>
    <w:p w14:paraId="5EE5C5DE"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FE4B123"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29 of 114</w:t>
      </w:r>
      <w:r>
        <w:rPr>
          <w:color w:val="FFFFFF"/>
          <w:sz w:val="24"/>
          <w:szCs w:val="24"/>
        </w:rPr>
        <w:t xml:space="preserve"> </w:t>
      </w:r>
    </w:p>
    <w:p w14:paraId="736C5D3C"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Head and Tail Water Level </w:t>
      </w:r>
    </w:p>
    <w:p w14:paraId="1F41B89E"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 xml:space="preserve">The importance of knowing what the head and tailwater relationships are for any site becomes crucial when it comes to (1) setting the entrance and exit elevations of the passage solution, (2) determining the slope of the pass, and (3) how long it needs to be. The upstream water level and downstream water level act independently of each other as can be seen in Figure 15. </w:t>
      </w:r>
    </w:p>
    <w:p w14:paraId="37543594" w14:textId="77777777" w:rsidR="0048183F" w:rsidRDefault="00C53A81">
      <w:pPr>
        <w:widowControl w:val="0"/>
        <w:pBdr>
          <w:top w:val="nil"/>
          <w:left w:val="nil"/>
          <w:bottom w:val="nil"/>
          <w:right w:val="nil"/>
          <w:between w:val="nil"/>
        </w:pBdr>
        <w:spacing w:before="414" w:line="200" w:lineRule="auto"/>
        <w:rPr>
          <w:color w:val="000000"/>
          <w:sz w:val="24"/>
          <w:szCs w:val="24"/>
        </w:rPr>
      </w:pPr>
      <w:r>
        <w:rPr>
          <w:noProof/>
          <w:color w:val="000000"/>
          <w:sz w:val="24"/>
          <w:szCs w:val="24"/>
        </w:rPr>
        <w:drawing>
          <wp:inline distT="19050" distB="19050" distL="19050" distR="19050" wp14:anchorId="370AA819" wp14:editId="2EDF8F77">
            <wp:extent cx="5359400" cy="3502025"/>
            <wp:effectExtent l="0" t="0" r="0" b="0"/>
            <wp:docPr id="4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7"/>
                    <a:srcRect/>
                    <a:stretch>
                      <a:fillRect/>
                    </a:stretch>
                  </pic:blipFill>
                  <pic:spPr>
                    <a:xfrm>
                      <a:off x="0" y="0"/>
                      <a:ext cx="5359400" cy="3502025"/>
                    </a:xfrm>
                    <a:prstGeom prst="rect">
                      <a:avLst/>
                    </a:prstGeom>
                    <a:ln/>
                  </pic:spPr>
                </pic:pic>
              </a:graphicData>
            </a:graphic>
          </wp:inline>
        </w:drawing>
      </w:r>
      <w:r>
        <w:rPr>
          <w:color w:val="000000"/>
          <w:sz w:val="24"/>
          <w:szCs w:val="24"/>
        </w:rPr>
        <w:t>Figure 15: Head and tailwater relationship</w:t>
      </w:r>
      <w:r>
        <w:rPr>
          <w:noProof/>
        </w:rPr>
        <w:drawing>
          <wp:anchor distT="19050" distB="19050" distL="19050" distR="19050" simplePos="0" relativeHeight="251662336" behindDoc="0" locked="0" layoutInCell="1" hidden="0" allowOverlap="1" wp14:anchorId="518F8D8A" wp14:editId="0B35C1A6">
            <wp:simplePos x="0" y="0"/>
            <wp:positionH relativeFrom="column">
              <wp:posOffset>6554</wp:posOffset>
            </wp:positionH>
            <wp:positionV relativeFrom="paragraph">
              <wp:posOffset>3518522</wp:posOffset>
            </wp:positionV>
            <wp:extent cx="5212080" cy="356616"/>
            <wp:effectExtent l="0" t="0" r="0" b="0"/>
            <wp:wrapSquare wrapText="bothSides" distT="19050" distB="19050" distL="19050" distR="19050"/>
            <wp:docPr id="4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8"/>
                    <a:srcRect/>
                    <a:stretch>
                      <a:fillRect/>
                    </a:stretch>
                  </pic:blipFill>
                  <pic:spPr>
                    <a:xfrm>
                      <a:off x="0" y="0"/>
                      <a:ext cx="5212080" cy="356616"/>
                    </a:xfrm>
                    <a:prstGeom prst="rect">
                      <a:avLst/>
                    </a:prstGeom>
                    <a:ln/>
                  </pic:spPr>
                </pic:pic>
              </a:graphicData>
            </a:graphic>
          </wp:anchor>
        </w:drawing>
      </w:r>
    </w:p>
    <w:p w14:paraId="349840BD" w14:textId="77777777" w:rsidR="0048183F" w:rsidRDefault="00C53A81">
      <w:pPr>
        <w:widowControl w:val="0"/>
        <w:pBdr>
          <w:top w:val="nil"/>
          <w:left w:val="nil"/>
          <w:bottom w:val="nil"/>
          <w:right w:val="nil"/>
          <w:between w:val="nil"/>
        </w:pBdr>
        <w:spacing w:before="301" w:line="240" w:lineRule="auto"/>
        <w:rPr>
          <w:b/>
          <w:color w:val="007CBA"/>
          <w:sz w:val="25"/>
          <w:szCs w:val="25"/>
        </w:rPr>
      </w:pPr>
      <w:r>
        <w:rPr>
          <w:b/>
          <w:color w:val="007CBA"/>
          <w:sz w:val="25"/>
          <w:szCs w:val="25"/>
        </w:rPr>
        <w:t xml:space="preserve">Tail Water Elevation </w:t>
      </w:r>
    </w:p>
    <w:p w14:paraId="4FF8618F"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The entrance of the pass should extend past the minimum tailwater elevation found at Q99 at any given site. Setting the entrance of the pass significantly below Q99 ensures that an eel will be able to find and have sufficient depth to enter the pass. It is recommended that eel passes are extended to the river bed where technically feasible. Where this is not possible, tailwater data should be collected to ensure the pass entrance can be reached at all times (Figure 17). This becomes particularly important i</w:t>
      </w:r>
      <w:r>
        <w:rPr>
          <w:color w:val="000000"/>
          <w:sz w:val="24"/>
          <w:szCs w:val="24"/>
        </w:rPr>
        <w:t xml:space="preserve">n tidal areas where the combination of low flow and low tide need to be taken into account. Where the pass requires a cover ensure that it does not affect the operational range by preventing eels from entering the pass in higher flows. </w:t>
      </w:r>
    </w:p>
    <w:tbl>
      <w:tblPr>
        <w:tblStyle w:val="aff0"/>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6118F53" w14:textId="77777777">
        <w:trPr>
          <w:trHeight w:val="297"/>
        </w:trPr>
        <w:tc>
          <w:tcPr>
            <w:tcW w:w="3403" w:type="dxa"/>
            <w:shd w:val="clear" w:color="auto" w:fill="auto"/>
            <w:tcMar>
              <w:top w:w="100" w:type="dxa"/>
              <w:left w:w="100" w:type="dxa"/>
              <w:bottom w:w="100" w:type="dxa"/>
              <w:right w:w="100" w:type="dxa"/>
            </w:tcMar>
          </w:tcPr>
          <w:p w14:paraId="06C38F0F"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1753D957"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6C59C80"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AB43F2A" w14:textId="77777777" w:rsidR="0048183F" w:rsidRDefault="0048183F">
      <w:pPr>
        <w:widowControl w:val="0"/>
        <w:pBdr>
          <w:top w:val="nil"/>
          <w:left w:val="nil"/>
          <w:bottom w:val="nil"/>
          <w:right w:val="nil"/>
          <w:between w:val="nil"/>
        </w:pBdr>
        <w:rPr>
          <w:color w:val="000000"/>
        </w:rPr>
      </w:pPr>
    </w:p>
    <w:p w14:paraId="7FE80A31" w14:textId="77777777" w:rsidR="0048183F" w:rsidRDefault="0048183F">
      <w:pPr>
        <w:widowControl w:val="0"/>
        <w:pBdr>
          <w:top w:val="nil"/>
          <w:left w:val="nil"/>
          <w:bottom w:val="nil"/>
          <w:right w:val="nil"/>
          <w:between w:val="nil"/>
        </w:pBdr>
        <w:rPr>
          <w:color w:val="000000"/>
        </w:rPr>
      </w:pPr>
    </w:p>
    <w:p w14:paraId="03DBF523"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857F298" w14:textId="77777777" w:rsidR="0048183F" w:rsidRDefault="00C53A81">
      <w:pPr>
        <w:widowControl w:val="0"/>
        <w:pBdr>
          <w:top w:val="nil"/>
          <w:left w:val="nil"/>
          <w:bottom w:val="nil"/>
          <w:right w:val="nil"/>
          <w:between w:val="nil"/>
        </w:pBdr>
        <w:spacing w:before="13855"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30 of 114</w:t>
      </w:r>
      <w:r>
        <w:rPr>
          <w:color w:val="FFFFFF"/>
          <w:sz w:val="24"/>
          <w:szCs w:val="24"/>
        </w:rPr>
        <w:t xml:space="preserve"> </w:t>
      </w:r>
    </w:p>
    <w:p w14:paraId="51027182" w14:textId="77777777" w:rsidR="0048183F" w:rsidRDefault="00C53A81">
      <w:pPr>
        <w:widowControl w:val="0"/>
        <w:pBdr>
          <w:top w:val="nil"/>
          <w:left w:val="nil"/>
          <w:bottom w:val="nil"/>
          <w:right w:val="nil"/>
          <w:between w:val="nil"/>
        </w:pBdr>
        <w:spacing w:line="240" w:lineRule="auto"/>
        <w:ind w:left="517"/>
        <w:rPr>
          <w:b/>
          <w:color w:val="007CBA"/>
          <w:sz w:val="25"/>
          <w:szCs w:val="25"/>
        </w:rPr>
      </w:pPr>
      <w:r>
        <w:rPr>
          <w:b/>
          <w:color w:val="007CBA"/>
          <w:sz w:val="25"/>
          <w:szCs w:val="25"/>
        </w:rPr>
        <w:t xml:space="preserve">Headwater Elevation </w:t>
      </w:r>
    </w:p>
    <w:p w14:paraId="65C95C38" w14:textId="77777777" w:rsidR="0048183F" w:rsidRDefault="00C53A81">
      <w:pPr>
        <w:widowControl w:val="0"/>
        <w:pBdr>
          <w:top w:val="nil"/>
          <w:left w:val="nil"/>
          <w:bottom w:val="nil"/>
          <w:right w:val="nil"/>
          <w:between w:val="nil"/>
        </w:pBdr>
        <w:spacing w:before="283" w:line="248" w:lineRule="auto"/>
        <w:ind w:left="499" w:right="1774" w:firstLine="4"/>
        <w:rPr>
          <w:color w:val="000000"/>
          <w:sz w:val="24"/>
          <w:szCs w:val="24"/>
        </w:rPr>
      </w:pPr>
      <w:r>
        <w:rPr>
          <w:color w:val="000000"/>
          <w:sz w:val="24"/>
          <w:szCs w:val="24"/>
        </w:rPr>
        <w:t>The exit of the eel passage solution should be set to accommodate the style of eel pass chosen for the site. For gravity-fed passes it should be set to cover the full range of operational flows. For pumped passes, the splitter box should be set high enough to ensure that it is not flooded regularly. It is important to note that the headwater elevation is more sensitive than the tailwater elevation, so it is worth spending more time in collecting this water level data to ensure the eel pass exit elevation is</w:t>
      </w:r>
      <w:r>
        <w:rPr>
          <w:color w:val="000000"/>
          <w:sz w:val="24"/>
          <w:szCs w:val="24"/>
        </w:rPr>
        <w:t xml:space="preserve"> set correctly, particularly for gravity-fed passes. Gravity-fed passes are particularly sensitive to headwater elevation changes and if set incorrectly, can end up being dry during lower flows (Figure 16) or drowned out during higher flows. </w:t>
      </w:r>
    </w:p>
    <w:p w14:paraId="78E3C1EF" w14:textId="77777777" w:rsidR="0048183F" w:rsidRDefault="00C53A81">
      <w:pPr>
        <w:widowControl w:val="0"/>
        <w:pBdr>
          <w:top w:val="nil"/>
          <w:left w:val="nil"/>
          <w:bottom w:val="nil"/>
          <w:right w:val="nil"/>
          <w:between w:val="nil"/>
        </w:pBdr>
        <w:spacing w:before="292" w:line="240" w:lineRule="auto"/>
        <w:ind w:left="411"/>
        <w:rPr>
          <w:color w:val="000000"/>
          <w:sz w:val="24"/>
          <w:szCs w:val="24"/>
        </w:rPr>
      </w:pPr>
      <w:r>
        <w:rPr>
          <w:noProof/>
          <w:color w:val="000000"/>
          <w:sz w:val="24"/>
          <w:szCs w:val="24"/>
        </w:rPr>
        <w:drawing>
          <wp:inline distT="19050" distB="19050" distL="19050" distR="19050" wp14:anchorId="2852C0F7" wp14:editId="09C19E66">
            <wp:extent cx="3215640" cy="2246770"/>
            <wp:effectExtent l="0" t="0" r="0" b="0"/>
            <wp:docPr id="3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9"/>
                    <a:srcRect/>
                    <a:stretch>
                      <a:fillRect/>
                    </a:stretch>
                  </pic:blipFill>
                  <pic:spPr>
                    <a:xfrm>
                      <a:off x="0" y="0"/>
                      <a:ext cx="3215640" cy="2246770"/>
                    </a:xfrm>
                    <a:prstGeom prst="rect">
                      <a:avLst/>
                    </a:prstGeom>
                    <a:ln/>
                  </pic:spPr>
                </pic:pic>
              </a:graphicData>
            </a:graphic>
          </wp:inline>
        </w:drawing>
      </w:r>
      <w:r>
        <w:rPr>
          <w:noProof/>
        </w:rPr>
        <w:drawing>
          <wp:anchor distT="19050" distB="19050" distL="19050" distR="19050" simplePos="0" relativeHeight="251663360" behindDoc="0" locked="0" layoutInCell="1" hidden="0" allowOverlap="1" wp14:anchorId="63E65A49" wp14:editId="17229B4F">
            <wp:simplePos x="0" y="0"/>
            <wp:positionH relativeFrom="column">
              <wp:posOffset>3342642</wp:posOffset>
            </wp:positionH>
            <wp:positionV relativeFrom="paragraph">
              <wp:posOffset>16511</wp:posOffset>
            </wp:positionV>
            <wp:extent cx="2529840" cy="2910764"/>
            <wp:effectExtent l="0" t="0" r="0" b="0"/>
            <wp:wrapSquare wrapText="left" distT="19050" distB="19050" distL="19050" distR="19050"/>
            <wp:docPr id="40"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30"/>
                    <a:srcRect/>
                    <a:stretch>
                      <a:fillRect/>
                    </a:stretch>
                  </pic:blipFill>
                  <pic:spPr>
                    <a:xfrm>
                      <a:off x="0" y="0"/>
                      <a:ext cx="2529840" cy="2910764"/>
                    </a:xfrm>
                    <a:prstGeom prst="rect">
                      <a:avLst/>
                    </a:prstGeom>
                    <a:ln/>
                  </pic:spPr>
                </pic:pic>
              </a:graphicData>
            </a:graphic>
          </wp:anchor>
        </w:drawing>
      </w:r>
    </w:p>
    <w:p w14:paraId="5493D5C0" w14:textId="77777777" w:rsidR="0048183F" w:rsidRDefault="00C53A81">
      <w:pPr>
        <w:widowControl w:val="0"/>
        <w:pBdr>
          <w:top w:val="nil"/>
          <w:left w:val="nil"/>
          <w:bottom w:val="nil"/>
          <w:right w:val="nil"/>
          <w:between w:val="nil"/>
        </w:pBdr>
        <w:spacing w:line="240" w:lineRule="auto"/>
        <w:ind w:left="431"/>
        <w:rPr>
          <w:color w:val="000000"/>
          <w:sz w:val="24"/>
          <w:szCs w:val="24"/>
        </w:rPr>
      </w:pPr>
      <w:r>
        <w:rPr>
          <w:color w:val="000000"/>
          <w:sz w:val="24"/>
          <w:szCs w:val="24"/>
        </w:rPr>
        <w:t xml:space="preserve">Figure 17: Entrance of eel pass not set </w:t>
      </w:r>
    </w:p>
    <w:p w14:paraId="467BFE31" w14:textId="77777777" w:rsidR="0048183F" w:rsidRDefault="00C53A81">
      <w:pPr>
        <w:widowControl w:val="0"/>
        <w:pBdr>
          <w:top w:val="nil"/>
          <w:left w:val="nil"/>
          <w:bottom w:val="nil"/>
          <w:right w:val="nil"/>
          <w:between w:val="nil"/>
        </w:pBdr>
        <w:spacing w:before="17" w:line="240" w:lineRule="auto"/>
        <w:ind w:left="420"/>
        <w:rPr>
          <w:color w:val="000000"/>
          <w:sz w:val="24"/>
          <w:szCs w:val="24"/>
        </w:rPr>
      </w:pPr>
      <w:r>
        <w:rPr>
          <w:color w:val="000000"/>
          <w:sz w:val="24"/>
          <w:szCs w:val="24"/>
        </w:rPr>
        <w:t xml:space="preserve">according to tailwater elevations resulting in a </w:t>
      </w:r>
    </w:p>
    <w:p w14:paraId="1DD376AB" w14:textId="77777777" w:rsidR="0048183F" w:rsidRDefault="00C53A81">
      <w:pPr>
        <w:widowControl w:val="0"/>
        <w:pBdr>
          <w:top w:val="nil"/>
          <w:left w:val="nil"/>
          <w:bottom w:val="nil"/>
          <w:right w:val="nil"/>
          <w:between w:val="nil"/>
        </w:pBdr>
        <w:spacing w:before="17" w:line="240" w:lineRule="auto"/>
        <w:ind w:left="427"/>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perched eel pass. When unsure of the water </w:t>
      </w:r>
    </w:p>
    <w:p w14:paraId="547C41EE" w14:textId="77777777" w:rsidR="0048183F" w:rsidRDefault="00C53A81">
      <w:pPr>
        <w:widowControl w:val="0"/>
        <w:pBdr>
          <w:top w:val="nil"/>
          <w:left w:val="nil"/>
          <w:bottom w:val="nil"/>
          <w:right w:val="nil"/>
          <w:between w:val="nil"/>
        </w:pBdr>
        <w:spacing w:before="17" w:line="246" w:lineRule="auto"/>
        <w:ind w:firstLine="11"/>
        <w:rPr>
          <w:color w:val="000000"/>
          <w:sz w:val="24"/>
          <w:szCs w:val="24"/>
        </w:rPr>
      </w:pPr>
      <w:r>
        <w:rPr>
          <w:color w:val="000000"/>
          <w:sz w:val="24"/>
          <w:szCs w:val="24"/>
        </w:rPr>
        <w:t>level range extend substrate to bed allowing the pass to be accessed through the full range of tailwater levels.</w:t>
      </w:r>
      <w:r>
        <w:rPr>
          <w:noProof/>
        </w:rPr>
        <w:drawing>
          <wp:anchor distT="19050" distB="19050" distL="19050" distR="19050" simplePos="0" relativeHeight="251664384" behindDoc="0" locked="0" layoutInCell="1" hidden="0" allowOverlap="1" wp14:anchorId="25ACD1AF" wp14:editId="71F4F1F3">
            <wp:simplePos x="0" y="0"/>
            <wp:positionH relativeFrom="column">
              <wp:posOffset>16309</wp:posOffset>
            </wp:positionH>
            <wp:positionV relativeFrom="paragraph">
              <wp:posOffset>-537218</wp:posOffset>
            </wp:positionV>
            <wp:extent cx="3215640" cy="1310640"/>
            <wp:effectExtent l="0" t="0" r="0" b="0"/>
            <wp:wrapSquare wrapText="bothSides" distT="19050" distB="19050" distL="19050" distR="19050"/>
            <wp:docPr id="4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1"/>
                    <a:srcRect/>
                    <a:stretch>
                      <a:fillRect/>
                    </a:stretch>
                  </pic:blipFill>
                  <pic:spPr>
                    <a:xfrm>
                      <a:off x="0" y="0"/>
                      <a:ext cx="3215640" cy="1310640"/>
                    </a:xfrm>
                    <a:prstGeom prst="rect">
                      <a:avLst/>
                    </a:prstGeom>
                    <a:ln/>
                  </pic:spPr>
                </pic:pic>
              </a:graphicData>
            </a:graphic>
          </wp:anchor>
        </w:drawing>
      </w:r>
    </w:p>
    <w:p w14:paraId="3DFA3010" w14:textId="77777777" w:rsidR="0048183F" w:rsidRDefault="00C53A81">
      <w:pPr>
        <w:widowControl w:val="0"/>
        <w:pBdr>
          <w:top w:val="nil"/>
          <w:left w:val="nil"/>
          <w:bottom w:val="nil"/>
          <w:right w:val="nil"/>
          <w:between w:val="nil"/>
        </w:pBdr>
        <w:spacing w:before="158" w:line="247" w:lineRule="auto"/>
        <w:ind w:left="634" w:right="24" w:firstLine="15"/>
        <w:rPr>
          <w:color w:val="000000"/>
          <w:sz w:val="24"/>
          <w:szCs w:val="24"/>
        </w:rPr>
        <w:sectPr w:rsidR="0048183F">
          <w:type w:val="continuous"/>
          <w:pgSz w:w="11900" w:h="16820"/>
          <w:pgMar w:top="684" w:right="1388" w:bottom="782" w:left="1336" w:header="0" w:footer="720" w:gutter="0"/>
          <w:cols w:num="2" w:space="720" w:equalWidth="0">
            <w:col w:w="4600" w:space="0"/>
            <w:col w:w="4600" w:space="0"/>
          </w:cols>
        </w:sectPr>
      </w:pPr>
      <w:r>
        <w:rPr>
          <w:color w:val="000000"/>
          <w:sz w:val="24"/>
          <w:szCs w:val="24"/>
        </w:rPr>
        <w:t xml:space="preserve">Figure 16: Eel pass set too high compared to the operational range of the headwater level resulting in an eel pass that is dry at low flows. </w:t>
      </w:r>
      <w:r>
        <w:rPr>
          <w:noProof/>
        </w:rPr>
        <w:drawing>
          <wp:anchor distT="19050" distB="19050" distL="19050" distR="19050" simplePos="0" relativeHeight="251665408" behindDoc="0" locked="0" layoutInCell="1" hidden="0" allowOverlap="1" wp14:anchorId="5CF2ED23" wp14:editId="6E804D46">
            <wp:simplePos x="0" y="0"/>
            <wp:positionH relativeFrom="column">
              <wp:posOffset>16309</wp:posOffset>
            </wp:positionH>
            <wp:positionV relativeFrom="paragraph">
              <wp:posOffset>29717</wp:posOffset>
            </wp:positionV>
            <wp:extent cx="2529840" cy="797052"/>
            <wp:effectExtent l="0" t="0" r="0" b="0"/>
            <wp:wrapSquare wrapText="bothSides" distT="19050" distB="19050" distL="19050" distR="19050"/>
            <wp:docPr id="45"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2"/>
                    <a:srcRect/>
                    <a:stretch>
                      <a:fillRect/>
                    </a:stretch>
                  </pic:blipFill>
                  <pic:spPr>
                    <a:xfrm>
                      <a:off x="0" y="0"/>
                      <a:ext cx="2529840" cy="797052"/>
                    </a:xfrm>
                    <a:prstGeom prst="rect">
                      <a:avLst/>
                    </a:prstGeom>
                    <a:ln/>
                  </pic:spPr>
                </pic:pic>
              </a:graphicData>
            </a:graphic>
          </wp:anchor>
        </w:drawing>
      </w:r>
    </w:p>
    <w:p w14:paraId="42129F2B" w14:textId="77777777" w:rsidR="0048183F" w:rsidRDefault="00C53A81">
      <w:pPr>
        <w:widowControl w:val="0"/>
        <w:pBdr>
          <w:top w:val="nil"/>
          <w:left w:val="nil"/>
          <w:bottom w:val="nil"/>
          <w:right w:val="nil"/>
          <w:between w:val="nil"/>
        </w:pBdr>
        <w:spacing w:before="616" w:line="248" w:lineRule="auto"/>
        <w:rPr>
          <w:color w:val="000000"/>
          <w:sz w:val="24"/>
          <w:szCs w:val="24"/>
        </w:rPr>
      </w:pPr>
      <w:r>
        <w:rPr>
          <w:color w:val="000000"/>
          <w:sz w:val="24"/>
          <w:szCs w:val="24"/>
        </w:rPr>
        <w:t>Hydraulic head difference (HHD) is the difference in elevation of the water surface between the headwater and tailwater. The structural head difference (SHD) is the change in water level height between the crest/invert of the obstruction and the tailwater surface elevation (Figure 18). The HHD and SHD differences can only be determined by collecting both the headwater and tailwater elevation data. This is important in determining the height of the barrier, which in turn is crucial in setting the correct slo</w:t>
      </w:r>
      <w:r>
        <w:rPr>
          <w:color w:val="000000"/>
          <w:sz w:val="24"/>
          <w:szCs w:val="24"/>
        </w:rPr>
        <w:t xml:space="preserve">pe of the eel passage solution. Both values are calculated using the lowest flow values (Q99) as this determines the maximum head difference an eel must traverse. </w:t>
      </w:r>
    </w:p>
    <w:tbl>
      <w:tblPr>
        <w:tblStyle w:val="aff1"/>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468D1DC" w14:textId="77777777">
        <w:trPr>
          <w:trHeight w:val="297"/>
        </w:trPr>
        <w:tc>
          <w:tcPr>
            <w:tcW w:w="3403" w:type="dxa"/>
            <w:shd w:val="clear" w:color="auto" w:fill="auto"/>
            <w:tcMar>
              <w:top w:w="100" w:type="dxa"/>
              <w:left w:w="100" w:type="dxa"/>
              <w:bottom w:w="100" w:type="dxa"/>
              <w:right w:w="100" w:type="dxa"/>
            </w:tcMar>
          </w:tcPr>
          <w:p w14:paraId="5F7107C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E44C20D"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ED53540"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447B744" w14:textId="77777777" w:rsidR="0048183F" w:rsidRDefault="0048183F">
      <w:pPr>
        <w:widowControl w:val="0"/>
        <w:pBdr>
          <w:top w:val="nil"/>
          <w:left w:val="nil"/>
          <w:bottom w:val="nil"/>
          <w:right w:val="nil"/>
          <w:between w:val="nil"/>
        </w:pBdr>
        <w:rPr>
          <w:color w:val="000000"/>
        </w:rPr>
      </w:pPr>
    </w:p>
    <w:p w14:paraId="5E4E9D71" w14:textId="77777777" w:rsidR="0048183F" w:rsidRDefault="0048183F">
      <w:pPr>
        <w:widowControl w:val="0"/>
        <w:pBdr>
          <w:top w:val="nil"/>
          <w:left w:val="nil"/>
          <w:bottom w:val="nil"/>
          <w:right w:val="nil"/>
          <w:between w:val="nil"/>
        </w:pBdr>
        <w:rPr>
          <w:color w:val="000000"/>
        </w:rPr>
      </w:pPr>
    </w:p>
    <w:p w14:paraId="08FAEDEB"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D85F922" w14:textId="77777777" w:rsidR="0048183F" w:rsidRDefault="00C53A81">
      <w:pPr>
        <w:widowControl w:val="0"/>
        <w:pBdr>
          <w:top w:val="nil"/>
          <w:left w:val="nil"/>
          <w:bottom w:val="nil"/>
          <w:right w:val="nil"/>
          <w:between w:val="nil"/>
        </w:pBdr>
        <w:spacing w:before="355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31 of 114</w:t>
      </w:r>
      <w:r>
        <w:rPr>
          <w:color w:val="FFFFFF"/>
          <w:sz w:val="24"/>
          <w:szCs w:val="24"/>
        </w:rPr>
        <w:t xml:space="preserve"> </w:t>
      </w:r>
    </w:p>
    <w:p w14:paraId="37B36000" w14:textId="77777777" w:rsidR="0048183F" w:rsidRDefault="00C53A81">
      <w:pPr>
        <w:widowControl w:val="0"/>
        <w:pBdr>
          <w:top w:val="nil"/>
          <w:left w:val="nil"/>
          <w:bottom w:val="nil"/>
          <w:right w:val="nil"/>
          <w:between w:val="nil"/>
        </w:pBdr>
        <w:spacing w:line="205" w:lineRule="auto"/>
        <w:ind w:left="511" w:right="1593" w:hanging="183"/>
        <w:rPr>
          <w:color w:val="000000"/>
          <w:sz w:val="24"/>
          <w:szCs w:val="24"/>
        </w:rPr>
      </w:pPr>
      <w:r>
        <w:rPr>
          <w:noProof/>
          <w:color w:val="FFFFFF"/>
          <w:sz w:val="24"/>
          <w:szCs w:val="24"/>
        </w:rPr>
        <w:drawing>
          <wp:inline distT="19050" distB="19050" distL="19050" distR="19050" wp14:anchorId="4B217668" wp14:editId="5DC856E9">
            <wp:extent cx="5705475" cy="1763396"/>
            <wp:effectExtent l="0" t="0" r="0" b="0"/>
            <wp:docPr id="43"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33"/>
                    <a:srcRect/>
                    <a:stretch>
                      <a:fillRect/>
                    </a:stretch>
                  </pic:blipFill>
                  <pic:spPr>
                    <a:xfrm>
                      <a:off x="0" y="0"/>
                      <a:ext cx="5705475" cy="1763396"/>
                    </a:xfrm>
                    <a:prstGeom prst="rect">
                      <a:avLst/>
                    </a:prstGeom>
                    <a:ln/>
                  </pic:spPr>
                </pic:pic>
              </a:graphicData>
            </a:graphic>
          </wp:inline>
        </w:drawing>
      </w:r>
      <w:r>
        <w:rPr>
          <w:color w:val="000000"/>
          <w:sz w:val="24"/>
          <w:szCs w:val="24"/>
        </w:rPr>
        <w:t>Figure 18: Side view of a weir structure showing the difference between (A) hydraulic head difference (HHD) and (B) structural head difference (SHD)</w:t>
      </w:r>
      <w:r>
        <w:rPr>
          <w:noProof/>
        </w:rPr>
        <w:drawing>
          <wp:anchor distT="19050" distB="19050" distL="19050" distR="19050" simplePos="0" relativeHeight="251666432" behindDoc="0" locked="0" layoutInCell="1" hidden="0" allowOverlap="1" wp14:anchorId="69BB0E65" wp14:editId="48242C28">
            <wp:simplePos x="0" y="0"/>
            <wp:positionH relativeFrom="column">
              <wp:posOffset>8995</wp:posOffset>
            </wp:positionH>
            <wp:positionV relativeFrom="paragraph">
              <wp:posOffset>1809750</wp:posOffset>
            </wp:positionV>
            <wp:extent cx="5599176" cy="530352"/>
            <wp:effectExtent l="0" t="0" r="0" b="0"/>
            <wp:wrapSquare wrapText="bothSides" distT="19050" distB="19050" distL="19050" distR="1905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a:stretch>
                      <a:fillRect/>
                    </a:stretch>
                  </pic:blipFill>
                  <pic:spPr>
                    <a:xfrm>
                      <a:off x="0" y="0"/>
                      <a:ext cx="5599176" cy="530352"/>
                    </a:xfrm>
                    <a:prstGeom prst="rect">
                      <a:avLst/>
                    </a:prstGeom>
                    <a:ln/>
                  </pic:spPr>
                </pic:pic>
              </a:graphicData>
            </a:graphic>
          </wp:anchor>
        </w:drawing>
      </w:r>
    </w:p>
    <w:p w14:paraId="7776A0E3" w14:textId="77777777" w:rsidR="0048183F" w:rsidRDefault="00C53A81">
      <w:pPr>
        <w:widowControl w:val="0"/>
        <w:pBdr>
          <w:top w:val="nil"/>
          <w:left w:val="nil"/>
          <w:bottom w:val="nil"/>
          <w:right w:val="nil"/>
          <w:between w:val="nil"/>
        </w:pBdr>
        <w:spacing w:before="265" w:line="240" w:lineRule="auto"/>
        <w:ind w:left="507"/>
        <w:rPr>
          <w:b/>
          <w:color w:val="007CBA"/>
          <w:sz w:val="25"/>
          <w:szCs w:val="25"/>
        </w:rPr>
      </w:pPr>
      <w:r>
        <w:rPr>
          <w:b/>
          <w:color w:val="007CBA"/>
          <w:sz w:val="25"/>
          <w:szCs w:val="25"/>
        </w:rPr>
        <w:t xml:space="preserve">Slope </w:t>
      </w:r>
    </w:p>
    <w:p w14:paraId="1D0709D8" w14:textId="77777777" w:rsidR="0048183F" w:rsidRDefault="00C53A81">
      <w:pPr>
        <w:widowControl w:val="0"/>
        <w:pBdr>
          <w:top w:val="nil"/>
          <w:left w:val="nil"/>
          <w:bottom w:val="nil"/>
          <w:right w:val="nil"/>
          <w:between w:val="nil"/>
        </w:pBdr>
        <w:spacing w:before="283" w:line="248" w:lineRule="auto"/>
        <w:ind w:left="513" w:right="1849" w:firstLine="3"/>
        <w:rPr>
          <w:color w:val="000000"/>
          <w:sz w:val="24"/>
          <w:szCs w:val="24"/>
        </w:rPr>
      </w:pPr>
      <w:r>
        <w:rPr>
          <w:color w:val="000000"/>
          <w:sz w:val="24"/>
          <w:szCs w:val="24"/>
        </w:rPr>
        <w:t xml:space="preserve">Deciding on the correct design slope of eel passes is not straight forward and requires several different criteria to make the right design decision. Two slopes may need to be considered for an eel pass installation; (1) longitudinal slope and (2) lateral slope. </w:t>
      </w:r>
    </w:p>
    <w:p w14:paraId="3211742B" w14:textId="77777777" w:rsidR="0048183F" w:rsidRDefault="00C53A81">
      <w:pPr>
        <w:widowControl w:val="0"/>
        <w:pBdr>
          <w:top w:val="nil"/>
          <w:left w:val="nil"/>
          <w:bottom w:val="nil"/>
          <w:right w:val="nil"/>
          <w:between w:val="nil"/>
        </w:pBdr>
        <w:spacing w:before="246" w:line="240" w:lineRule="auto"/>
        <w:ind w:left="518"/>
        <w:rPr>
          <w:b/>
          <w:color w:val="007CBA"/>
          <w:sz w:val="25"/>
          <w:szCs w:val="25"/>
        </w:rPr>
      </w:pPr>
      <w:r>
        <w:rPr>
          <w:b/>
          <w:color w:val="007CBA"/>
          <w:sz w:val="25"/>
          <w:szCs w:val="25"/>
        </w:rPr>
        <w:t xml:space="preserve">Longitudinal Slope </w:t>
      </w:r>
    </w:p>
    <w:p w14:paraId="62A26126" w14:textId="77777777" w:rsidR="0048183F" w:rsidRDefault="00C53A81">
      <w:pPr>
        <w:widowControl w:val="0"/>
        <w:pBdr>
          <w:top w:val="nil"/>
          <w:left w:val="nil"/>
          <w:bottom w:val="nil"/>
          <w:right w:val="nil"/>
          <w:between w:val="nil"/>
        </w:pBdr>
        <w:spacing w:before="283" w:line="247" w:lineRule="auto"/>
        <w:ind w:left="502" w:right="1935" w:firstLine="1"/>
        <w:rPr>
          <w:color w:val="000000"/>
          <w:sz w:val="24"/>
          <w:szCs w:val="24"/>
        </w:rPr>
      </w:pPr>
      <w:r>
        <w:rPr>
          <w:color w:val="000000"/>
          <w:sz w:val="24"/>
          <w:szCs w:val="24"/>
        </w:rPr>
        <w:t xml:space="preserve">The longitudinal slope (typically orientated in the up and downstream direction) should be determined by the structural head difference of the site, and how long the pass needs to be. Selecting the optimal slope is also reliant on the physical </w:t>
      </w:r>
    </w:p>
    <w:p w14:paraId="0A75CC3E" w14:textId="77777777" w:rsidR="0048183F" w:rsidRDefault="00C53A81">
      <w:pPr>
        <w:widowControl w:val="0"/>
        <w:pBdr>
          <w:top w:val="nil"/>
          <w:left w:val="nil"/>
          <w:bottom w:val="nil"/>
          <w:right w:val="nil"/>
          <w:between w:val="nil"/>
        </w:pBdr>
        <w:spacing w:before="9" w:line="248" w:lineRule="auto"/>
        <w:ind w:left="507" w:right="1955" w:firstLine="6"/>
        <w:rPr>
          <w:color w:val="000000"/>
          <w:sz w:val="24"/>
          <w:szCs w:val="24"/>
        </w:rPr>
      </w:pPr>
      <w:r>
        <w:rPr>
          <w:color w:val="000000"/>
          <w:sz w:val="24"/>
          <w:szCs w:val="24"/>
        </w:rPr>
        <w:t xml:space="preserve">nature of the site, flow in the pass and the substrate. Studies by Watz, 2019, Piper, 2018 and Jellyman, 2017 have evaluated different longitudinal slope efficiencies with different substrates and flows. These studies have shown that, in general, shallower slopes with small amounts of flow have the best efficiency results. </w:t>
      </w:r>
    </w:p>
    <w:tbl>
      <w:tblPr>
        <w:tblStyle w:val="aff2"/>
        <w:tblW w:w="8637" w:type="dxa"/>
        <w:tblInd w:w="49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8"/>
        <w:gridCol w:w="2155"/>
        <w:gridCol w:w="2157"/>
        <w:gridCol w:w="2157"/>
      </w:tblGrid>
      <w:tr w:rsidR="0048183F" w14:paraId="4989188E" w14:textId="77777777">
        <w:trPr>
          <w:trHeight w:val="525"/>
        </w:trPr>
        <w:tc>
          <w:tcPr>
            <w:tcW w:w="2167" w:type="dxa"/>
            <w:shd w:val="clear" w:color="auto" w:fill="auto"/>
            <w:tcMar>
              <w:top w:w="100" w:type="dxa"/>
              <w:left w:w="100" w:type="dxa"/>
              <w:bottom w:w="100" w:type="dxa"/>
              <w:right w:w="100" w:type="dxa"/>
            </w:tcMar>
          </w:tcPr>
          <w:p w14:paraId="64292D67" w14:textId="77777777" w:rsidR="0048183F" w:rsidRDefault="00C53A81">
            <w:pPr>
              <w:widowControl w:val="0"/>
              <w:pBdr>
                <w:top w:val="nil"/>
                <w:left w:val="nil"/>
                <w:bottom w:val="nil"/>
                <w:right w:val="nil"/>
                <w:between w:val="nil"/>
              </w:pBdr>
              <w:spacing w:line="240" w:lineRule="auto"/>
              <w:ind w:left="123"/>
              <w:rPr>
                <w:color w:val="FFFFFF"/>
                <w:sz w:val="24"/>
                <w:szCs w:val="24"/>
              </w:rPr>
            </w:pPr>
            <w:r>
              <w:rPr>
                <w:color w:val="FFFFFF"/>
                <w:sz w:val="24"/>
                <w:szCs w:val="24"/>
              </w:rPr>
              <w:t>Spacing (mm)</w:t>
            </w:r>
          </w:p>
        </w:tc>
        <w:tc>
          <w:tcPr>
            <w:tcW w:w="6469" w:type="dxa"/>
            <w:gridSpan w:val="3"/>
            <w:shd w:val="clear" w:color="auto" w:fill="auto"/>
            <w:tcMar>
              <w:top w:w="100" w:type="dxa"/>
              <w:left w:w="100" w:type="dxa"/>
              <w:bottom w:w="100" w:type="dxa"/>
              <w:right w:w="100" w:type="dxa"/>
            </w:tcMar>
          </w:tcPr>
          <w:p w14:paraId="1ABFC22E" w14:textId="77777777" w:rsidR="0048183F" w:rsidRDefault="00C53A81">
            <w:pPr>
              <w:widowControl w:val="0"/>
              <w:pBdr>
                <w:top w:val="nil"/>
                <w:left w:val="nil"/>
                <w:bottom w:val="nil"/>
                <w:right w:val="nil"/>
                <w:between w:val="nil"/>
              </w:pBdr>
              <w:spacing w:line="240" w:lineRule="auto"/>
              <w:ind w:left="580"/>
              <w:rPr>
                <w:color w:val="FFFFFF"/>
                <w:sz w:val="24"/>
                <w:szCs w:val="24"/>
              </w:rPr>
            </w:pPr>
            <w:r>
              <w:rPr>
                <w:color w:val="FFFFFF"/>
                <w:sz w:val="24"/>
                <w:szCs w:val="24"/>
              </w:rPr>
              <w:t xml:space="preserve"> Longitudinal Slope of Ramp (Degrees)</w:t>
            </w:r>
          </w:p>
        </w:tc>
      </w:tr>
      <w:tr w:rsidR="0048183F" w14:paraId="3131427E" w14:textId="77777777">
        <w:trPr>
          <w:trHeight w:val="525"/>
        </w:trPr>
        <w:tc>
          <w:tcPr>
            <w:tcW w:w="2167" w:type="dxa"/>
            <w:shd w:val="clear" w:color="auto" w:fill="auto"/>
            <w:tcMar>
              <w:top w:w="100" w:type="dxa"/>
              <w:left w:w="100" w:type="dxa"/>
              <w:bottom w:w="100" w:type="dxa"/>
              <w:right w:w="100" w:type="dxa"/>
            </w:tcMar>
          </w:tcPr>
          <w:p w14:paraId="2B7FE21E" w14:textId="77777777" w:rsidR="0048183F" w:rsidRDefault="0048183F">
            <w:pPr>
              <w:widowControl w:val="0"/>
              <w:pBdr>
                <w:top w:val="nil"/>
                <w:left w:val="nil"/>
                <w:bottom w:val="nil"/>
                <w:right w:val="nil"/>
                <w:between w:val="nil"/>
              </w:pBdr>
              <w:rPr>
                <w:color w:val="FFFFFF"/>
                <w:sz w:val="24"/>
                <w:szCs w:val="24"/>
              </w:rPr>
            </w:pPr>
          </w:p>
        </w:tc>
        <w:tc>
          <w:tcPr>
            <w:tcW w:w="2155" w:type="dxa"/>
            <w:shd w:val="clear" w:color="auto" w:fill="auto"/>
            <w:tcMar>
              <w:top w:w="100" w:type="dxa"/>
              <w:left w:w="100" w:type="dxa"/>
              <w:bottom w:w="100" w:type="dxa"/>
              <w:right w:w="100" w:type="dxa"/>
            </w:tcMar>
          </w:tcPr>
          <w:p w14:paraId="64126D44" w14:textId="77777777" w:rsidR="0048183F" w:rsidRDefault="00C53A81">
            <w:pPr>
              <w:widowControl w:val="0"/>
              <w:pBdr>
                <w:top w:val="nil"/>
                <w:left w:val="nil"/>
                <w:bottom w:val="nil"/>
                <w:right w:val="nil"/>
                <w:between w:val="nil"/>
              </w:pBdr>
              <w:spacing w:line="240" w:lineRule="auto"/>
              <w:ind w:left="138"/>
              <w:rPr>
                <w:color w:val="000000"/>
                <w:sz w:val="24"/>
                <w:szCs w:val="24"/>
              </w:rPr>
            </w:pPr>
            <w:r>
              <w:rPr>
                <w:color w:val="000000"/>
                <w:sz w:val="24"/>
                <w:szCs w:val="24"/>
              </w:rPr>
              <w:t>15°</w:t>
            </w:r>
          </w:p>
        </w:tc>
        <w:tc>
          <w:tcPr>
            <w:tcW w:w="2157" w:type="dxa"/>
            <w:shd w:val="clear" w:color="auto" w:fill="auto"/>
            <w:tcMar>
              <w:top w:w="100" w:type="dxa"/>
              <w:left w:w="100" w:type="dxa"/>
              <w:bottom w:w="100" w:type="dxa"/>
              <w:right w:w="100" w:type="dxa"/>
            </w:tcMar>
          </w:tcPr>
          <w:p w14:paraId="31F6B7C6"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30°</w:t>
            </w:r>
          </w:p>
        </w:tc>
        <w:tc>
          <w:tcPr>
            <w:tcW w:w="2157" w:type="dxa"/>
            <w:shd w:val="clear" w:color="auto" w:fill="auto"/>
            <w:tcMar>
              <w:top w:w="100" w:type="dxa"/>
              <w:left w:w="100" w:type="dxa"/>
              <w:bottom w:w="100" w:type="dxa"/>
              <w:right w:w="100" w:type="dxa"/>
            </w:tcMar>
          </w:tcPr>
          <w:p w14:paraId="60F4FA40"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45°</w:t>
            </w:r>
          </w:p>
        </w:tc>
      </w:tr>
      <w:tr w:rsidR="0048183F" w14:paraId="42ABDE0C" w14:textId="77777777">
        <w:trPr>
          <w:trHeight w:val="525"/>
        </w:trPr>
        <w:tc>
          <w:tcPr>
            <w:tcW w:w="2167" w:type="dxa"/>
            <w:shd w:val="clear" w:color="auto" w:fill="auto"/>
            <w:tcMar>
              <w:top w:w="100" w:type="dxa"/>
              <w:left w:w="100" w:type="dxa"/>
              <w:bottom w:w="100" w:type="dxa"/>
              <w:right w:w="100" w:type="dxa"/>
            </w:tcMar>
          </w:tcPr>
          <w:p w14:paraId="49D09C10" w14:textId="77777777" w:rsidR="0048183F" w:rsidRDefault="00C53A81">
            <w:pPr>
              <w:widowControl w:val="0"/>
              <w:pBdr>
                <w:top w:val="nil"/>
                <w:left w:val="nil"/>
                <w:bottom w:val="nil"/>
                <w:right w:val="nil"/>
                <w:between w:val="nil"/>
              </w:pBdr>
              <w:spacing w:line="240" w:lineRule="auto"/>
              <w:ind w:left="119"/>
              <w:rPr>
                <w:color w:val="000000"/>
                <w:sz w:val="24"/>
                <w:szCs w:val="24"/>
              </w:rPr>
            </w:pPr>
            <w:r>
              <w:rPr>
                <w:color w:val="000000"/>
                <w:sz w:val="24"/>
                <w:szCs w:val="24"/>
              </w:rPr>
              <w:t>21</w:t>
            </w:r>
          </w:p>
        </w:tc>
        <w:tc>
          <w:tcPr>
            <w:tcW w:w="2155" w:type="dxa"/>
            <w:shd w:val="clear" w:color="auto" w:fill="auto"/>
            <w:tcMar>
              <w:top w:w="100" w:type="dxa"/>
              <w:left w:w="100" w:type="dxa"/>
              <w:bottom w:w="100" w:type="dxa"/>
              <w:right w:w="100" w:type="dxa"/>
            </w:tcMar>
          </w:tcPr>
          <w:p w14:paraId="62FFE5CE"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7.6%</w:t>
            </w:r>
          </w:p>
        </w:tc>
        <w:tc>
          <w:tcPr>
            <w:tcW w:w="2157" w:type="dxa"/>
            <w:shd w:val="clear" w:color="auto" w:fill="auto"/>
            <w:tcMar>
              <w:top w:w="100" w:type="dxa"/>
              <w:left w:w="100" w:type="dxa"/>
              <w:bottom w:w="100" w:type="dxa"/>
              <w:right w:w="100" w:type="dxa"/>
            </w:tcMar>
          </w:tcPr>
          <w:p w14:paraId="0E20016E"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35.5%</w:t>
            </w:r>
          </w:p>
        </w:tc>
        <w:tc>
          <w:tcPr>
            <w:tcW w:w="2157" w:type="dxa"/>
            <w:shd w:val="clear" w:color="auto" w:fill="auto"/>
            <w:tcMar>
              <w:top w:w="100" w:type="dxa"/>
              <w:left w:w="100" w:type="dxa"/>
              <w:bottom w:w="100" w:type="dxa"/>
              <w:right w:w="100" w:type="dxa"/>
            </w:tcMar>
          </w:tcPr>
          <w:p w14:paraId="7CE39A85"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52.0%</w:t>
            </w:r>
          </w:p>
        </w:tc>
      </w:tr>
      <w:tr w:rsidR="0048183F" w14:paraId="66D86AD4" w14:textId="77777777">
        <w:trPr>
          <w:trHeight w:val="525"/>
        </w:trPr>
        <w:tc>
          <w:tcPr>
            <w:tcW w:w="2167" w:type="dxa"/>
            <w:shd w:val="clear" w:color="auto" w:fill="auto"/>
            <w:tcMar>
              <w:top w:w="100" w:type="dxa"/>
              <w:left w:w="100" w:type="dxa"/>
              <w:bottom w:w="100" w:type="dxa"/>
              <w:right w:w="100" w:type="dxa"/>
            </w:tcMar>
          </w:tcPr>
          <w:p w14:paraId="56724468" w14:textId="77777777" w:rsidR="0048183F" w:rsidRDefault="00C53A81">
            <w:pPr>
              <w:widowControl w:val="0"/>
              <w:pBdr>
                <w:top w:val="nil"/>
                <w:left w:val="nil"/>
                <w:bottom w:val="nil"/>
                <w:right w:val="nil"/>
                <w:between w:val="nil"/>
              </w:pBdr>
              <w:spacing w:line="240" w:lineRule="auto"/>
              <w:ind w:left="138"/>
              <w:rPr>
                <w:color w:val="000000"/>
                <w:sz w:val="24"/>
                <w:szCs w:val="24"/>
              </w:rPr>
            </w:pPr>
            <w:r>
              <w:rPr>
                <w:color w:val="000000"/>
                <w:sz w:val="24"/>
                <w:szCs w:val="24"/>
              </w:rPr>
              <w:t>14</w:t>
            </w:r>
          </w:p>
        </w:tc>
        <w:tc>
          <w:tcPr>
            <w:tcW w:w="2155" w:type="dxa"/>
            <w:shd w:val="clear" w:color="auto" w:fill="auto"/>
            <w:tcMar>
              <w:top w:w="100" w:type="dxa"/>
              <w:left w:w="100" w:type="dxa"/>
              <w:bottom w:w="100" w:type="dxa"/>
              <w:right w:w="100" w:type="dxa"/>
            </w:tcMar>
          </w:tcPr>
          <w:p w14:paraId="78B71FA5"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61%</w:t>
            </w:r>
          </w:p>
        </w:tc>
        <w:tc>
          <w:tcPr>
            <w:tcW w:w="2157" w:type="dxa"/>
            <w:shd w:val="clear" w:color="auto" w:fill="auto"/>
            <w:tcMar>
              <w:top w:w="100" w:type="dxa"/>
              <w:left w:w="100" w:type="dxa"/>
              <w:bottom w:w="100" w:type="dxa"/>
              <w:right w:w="100" w:type="dxa"/>
            </w:tcMar>
          </w:tcPr>
          <w:p w14:paraId="2446034A"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52.3%</w:t>
            </w:r>
          </w:p>
        </w:tc>
        <w:tc>
          <w:tcPr>
            <w:tcW w:w="2157" w:type="dxa"/>
            <w:shd w:val="clear" w:color="auto" w:fill="auto"/>
            <w:tcMar>
              <w:top w:w="100" w:type="dxa"/>
              <w:left w:w="100" w:type="dxa"/>
              <w:bottom w:w="100" w:type="dxa"/>
              <w:right w:w="100" w:type="dxa"/>
            </w:tcMar>
          </w:tcPr>
          <w:p w14:paraId="2CF8FB96"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38.4%</w:t>
            </w:r>
          </w:p>
        </w:tc>
      </w:tr>
      <w:tr w:rsidR="0048183F" w14:paraId="7266804A" w14:textId="77777777">
        <w:trPr>
          <w:trHeight w:val="527"/>
        </w:trPr>
        <w:tc>
          <w:tcPr>
            <w:tcW w:w="2167" w:type="dxa"/>
            <w:shd w:val="clear" w:color="auto" w:fill="auto"/>
            <w:tcMar>
              <w:top w:w="100" w:type="dxa"/>
              <w:left w:w="100" w:type="dxa"/>
              <w:bottom w:w="100" w:type="dxa"/>
              <w:right w:w="100" w:type="dxa"/>
            </w:tcMar>
          </w:tcPr>
          <w:p w14:paraId="17872FD8" w14:textId="77777777" w:rsidR="0048183F" w:rsidRDefault="00C53A81">
            <w:pPr>
              <w:widowControl w:val="0"/>
              <w:pBdr>
                <w:top w:val="nil"/>
                <w:left w:val="nil"/>
                <w:bottom w:val="nil"/>
                <w:right w:val="nil"/>
                <w:between w:val="nil"/>
              </w:pBdr>
              <w:spacing w:line="240" w:lineRule="auto"/>
              <w:ind w:left="124"/>
              <w:rPr>
                <w:color w:val="000000"/>
                <w:sz w:val="24"/>
                <w:szCs w:val="24"/>
              </w:rPr>
            </w:pPr>
            <w:r>
              <w:rPr>
                <w:color w:val="000000"/>
                <w:sz w:val="24"/>
                <w:szCs w:val="24"/>
              </w:rPr>
              <w:t>7</w:t>
            </w:r>
          </w:p>
        </w:tc>
        <w:tc>
          <w:tcPr>
            <w:tcW w:w="2155" w:type="dxa"/>
            <w:shd w:val="clear" w:color="auto" w:fill="auto"/>
            <w:tcMar>
              <w:top w:w="100" w:type="dxa"/>
              <w:left w:w="100" w:type="dxa"/>
              <w:bottom w:w="100" w:type="dxa"/>
              <w:right w:w="100" w:type="dxa"/>
            </w:tcMar>
          </w:tcPr>
          <w:p w14:paraId="3843295E"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31.4%</w:t>
            </w:r>
          </w:p>
        </w:tc>
        <w:tc>
          <w:tcPr>
            <w:tcW w:w="2157" w:type="dxa"/>
            <w:shd w:val="clear" w:color="auto" w:fill="auto"/>
            <w:tcMar>
              <w:top w:w="100" w:type="dxa"/>
              <w:left w:w="100" w:type="dxa"/>
              <w:bottom w:w="100" w:type="dxa"/>
              <w:right w:w="100" w:type="dxa"/>
            </w:tcMar>
          </w:tcPr>
          <w:p w14:paraId="0396C1F6"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12.2%</w:t>
            </w:r>
          </w:p>
        </w:tc>
        <w:tc>
          <w:tcPr>
            <w:tcW w:w="2157" w:type="dxa"/>
            <w:shd w:val="clear" w:color="auto" w:fill="auto"/>
            <w:tcMar>
              <w:top w:w="100" w:type="dxa"/>
              <w:left w:w="100" w:type="dxa"/>
              <w:bottom w:w="100" w:type="dxa"/>
              <w:right w:w="100" w:type="dxa"/>
            </w:tcMar>
          </w:tcPr>
          <w:p w14:paraId="499BA06E" w14:textId="77777777" w:rsidR="0048183F" w:rsidRDefault="00C53A81">
            <w:pPr>
              <w:widowControl w:val="0"/>
              <w:pBdr>
                <w:top w:val="nil"/>
                <w:left w:val="nil"/>
                <w:bottom w:val="nil"/>
                <w:right w:val="nil"/>
                <w:between w:val="nil"/>
              </w:pBdr>
              <w:spacing w:line="240" w:lineRule="auto"/>
              <w:ind w:left="112"/>
              <w:rPr>
                <w:color w:val="000000"/>
                <w:sz w:val="24"/>
                <w:szCs w:val="24"/>
              </w:rPr>
            </w:pPr>
            <w:r>
              <w:rPr>
                <w:color w:val="000000"/>
                <w:sz w:val="24"/>
                <w:szCs w:val="24"/>
              </w:rPr>
              <w:t xml:space="preserve"> 9.6%</w:t>
            </w:r>
          </w:p>
        </w:tc>
      </w:tr>
    </w:tbl>
    <w:p w14:paraId="6154790A" w14:textId="77777777" w:rsidR="0048183F" w:rsidRDefault="0048183F">
      <w:pPr>
        <w:widowControl w:val="0"/>
        <w:pBdr>
          <w:top w:val="nil"/>
          <w:left w:val="nil"/>
          <w:bottom w:val="nil"/>
          <w:right w:val="nil"/>
          <w:between w:val="nil"/>
        </w:pBdr>
        <w:rPr>
          <w:color w:val="000000"/>
        </w:rPr>
      </w:pPr>
    </w:p>
    <w:p w14:paraId="00B44CAE" w14:textId="77777777" w:rsidR="0048183F" w:rsidRDefault="0048183F">
      <w:pPr>
        <w:widowControl w:val="0"/>
        <w:pBdr>
          <w:top w:val="nil"/>
          <w:left w:val="nil"/>
          <w:bottom w:val="nil"/>
          <w:right w:val="nil"/>
          <w:between w:val="nil"/>
        </w:pBdr>
        <w:rPr>
          <w:color w:val="000000"/>
        </w:rPr>
      </w:pPr>
    </w:p>
    <w:p w14:paraId="1FEE4CBC" w14:textId="77777777" w:rsidR="0048183F" w:rsidRDefault="00C53A81">
      <w:pPr>
        <w:widowControl w:val="0"/>
        <w:pBdr>
          <w:top w:val="nil"/>
          <w:left w:val="nil"/>
          <w:bottom w:val="nil"/>
          <w:right w:val="nil"/>
          <w:between w:val="nil"/>
        </w:pBdr>
        <w:spacing w:line="247" w:lineRule="auto"/>
        <w:ind w:left="503" w:right="2479" w:hanging="2"/>
        <w:rPr>
          <w:color w:val="000000"/>
          <w:sz w:val="24"/>
          <w:szCs w:val="24"/>
        </w:rPr>
      </w:pPr>
      <w:r>
        <w:rPr>
          <w:color w:val="000000"/>
          <w:sz w:val="24"/>
          <w:szCs w:val="24"/>
        </w:rPr>
        <w:t xml:space="preserve">Table 4: Proportion eels (mean length 223mm) using bristle substrate with different spacing's on three different longitudinal slopes as investigated by Legault, 1991 </w:t>
      </w:r>
    </w:p>
    <w:p w14:paraId="14029182" w14:textId="77777777" w:rsidR="0048183F" w:rsidRDefault="00C53A81">
      <w:pPr>
        <w:widowControl w:val="0"/>
        <w:pBdr>
          <w:top w:val="nil"/>
          <w:left w:val="nil"/>
          <w:bottom w:val="nil"/>
          <w:right w:val="nil"/>
          <w:between w:val="nil"/>
        </w:pBdr>
        <w:spacing w:before="249" w:line="247" w:lineRule="auto"/>
        <w:ind w:left="501" w:right="1906" w:firstLine="2"/>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The current Environment Agency guidance recommends that eel passes with a bristle or studded substrate should not exceed slopes of 30° (Rosewarne &amp; Wright, 2019); however, this may not be possible at all sites, for example, where structural constraints may prevent staying below this angle. Depending on the </w:t>
      </w:r>
    </w:p>
    <w:p w14:paraId="4194D299" w14:textId="77777777" w:rsidR="0048183F" w:rsidRDefault="0048183F">
      <w:pPr>
        <w:widowControl w:val="0"/>
        <w:pBdr>
          <w:top w:val="nil"/>
          <w:left w:val="nil"/>
          <w:bottom w:val="nil"/>
          <w:right w:val="nil"/>
          <w:between w:val="nil"/>
        </w:pBdr>
        <w:rPr>
          <w:color w:val="000000"/>
          <w:sz w:val="24"/>
          <w:szCs w:val="24"/>
        </w:rPr>
      </w:pPr>
    </w:p>
    <w:tbl>
      <w:tblPr>
        <w:tblStyle w:val="aff3"/>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18E1643" w14:textId="77777777">
        <w:trPr>
          <w:trHeight w:val="297"/>
        </w:trPr>
        <w:tc>
          <w:tcPr>
            <w:tcW w:w="3403" w:type="dxa"/>
            <w:shd w:val="clear" w:color="auto" w:fill="auto"/>
            <w:tcMar>
              <w:top w:w="100" w:type="dxa"/>
              <w:left w:w="100" w:type="dxa"/>
              <w:bottom w:w="100" w:type="dxa"/>
              <w:right w:w="100" w:type="dxa"/>
            </w:tcMar>
          </w:tcPr>
          <w:p w14:paraId="056019C8"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52C9AF86"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E5F856B"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2F8F19D" w14:textId="77777777" w:rsidR="0048183F" w:rsidRDefault="0048183F">
      <w:pPr>
        <w:widowControl w:val="0"/>
        <w:pBdr>
          <w:top w:val="nil"/>
          <w:left w:val="nil"/>
          <w:bottom w:val="nil"/>
          <w:right w:val="nil"/>
          <w:between w:val="nil"/>
        </w:pBdr>
        <w:rPr>
          <w:color w:val="000000"/>
        </w:rPr>
      </w:pPr>
    </w:p>
    <w:p w14:paraId="3359F5BE" w14:textId="77777777" w:rsidR="0048183F" w:rsidRDefault="0048183F">
      <w:pPr>
        <w:widowControl w:val="0"/>
        <w:pBdr>
          <w:top w:val="nil"/>
          <w:left w:val="nil"/>
          <w:bottom w:val="nil"/>
          <w:right w:val="nil"/>
          <w:between w:val="nil"/>
        </w:pBdr>
        <w:rPr>
          <w:color w:val="000000"/>
        </w:rPr>
      </w:pPr>
    </w:p>
    <w:p w14:paraId="1D354E7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1102045"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32 of 114</w:t>
      </w:r>
      <w:r>
        <w:rPr>
          <w:color w:val="FFFFFF"/>
          <w:sz w:val="24"/>
          <w:szCs w:val="24"/>
        </w:rPr>
        <w:t xml:space="preserve"> </w:t>
      </w:r>
    </w:p>
    <w:p w14:paraId="02B2C645"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design steeper slopes can still be effective as was demonstrated on a tilting weir pass with slopes greater than 40° which allowed passage of eel between 100 - 450mm in length (Don, 2020). </w:t>
      </w:r>
    </w:p>
    <w:p w14:paraId="1F6CF852"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Lateral Slope </w:t>
      </w:r>
    </w:p>
    <w:p w14:paraId="327F1E8F" w14:textId="77777777" w:rsidR="0048183F" w:rsidRDefault="00C53A81">
      <w:pPr>
        <w:widowControl w:val="0"/>
        <w:pBdr>
          <w:top w:val="nil"/>
          <w:left w:val="nil"/>
          <w:bottom w:val="nil"/>
          <w:right w:val="nil"/>
          <w:between w:val="nil"/>
        </w:pBdr>
        <w:spacing w:before="285" w:line="248" w:lineRule="auto"/>
        <w:rPr>
          <w:color w:val="000000"/>
          <w:sz w:val="24"/>
          <w:szCs w:val="24"/>
        </w:rPr>
      </w:pPr>
      <w:r>
        <w:rPr>
          <w:color w:val="000000"/>
          <w:sz w:val="24"/>
          <w:szCs w:val="24"/>
        </w:rPr>
        <w:t>The introduction of a lateral slope in eel pass designs allows the passage solution to operate in a greater range of flows (United States Geological Survey, 2013). Lateral slopes should be kept as shallow as possible to ensure that the wetted margins provide a large enough area where eels can still find suitable flow conditions to ascend the pass. Setting a lateral slope which is steep, will result in a narrower wetted margin, as compared to one which is shallow (Figure 19). A smaller wetted margin may resu</w:t>
      </w:r>
      <w:r>
        <w:rPr>
          <w:color w:val="000000"/>
          <w:sz w:val="24"/>
          <w:szCs w:val="24"/>
        </w:rPr>
        <w:t>lt in faster water velocities striking the outer edge of an elver/eel as they move up the ramp causing their upstream locomotion to be affected and potentially washing weaker individuals back down the ramp (Jellyman, et al., 2017). Where operational flows allow; smaller studs should be on the upper portion of the slope as this offers the best hydraulics for smaller eels and larger eels as the operational range increases (Figure 20). Where multiple tiles are required to cover the operational range consider c</w:t>
      </w:r>
      <w:r>
        <w:rPr>
          <w:color w:val="000000"/>
          <w:sz w:val="24"/>
          <w:szCs w:val="24"/>
        </w:rPr>
        <w:t xml:space="preserve">utting tiles accordingly to achieve correct flow hydraulics (Figure 21). </w:t>
      </w:r>
    </w:p>
    <w:p w14:paraId="51C42A57" w14:textId="77777777" w:rsidR="0048183F" w:rsidRDefault="00C53A81">
      <w:pPr>
        <w:widowControl w:val="0"/>
        <w:pBdr>
          <w:top w:val="nil"/>
          <w:left w:val="nil"/>
          <w:bottom w:val="nil"/>
          <w:right w:val="nil"/>
          <w:between w:val="nil"/>
        </w:pBdr>
        <w:spacing w:before="141" w:line="207" w:lineRule="auto"/>
        <w:rPr>
          <w:color w:val="000000"/>
          <w:sz w:val="24"/>
          <w:szCs w:val="24"/>
        </w:rPr>
      </w:pPr>
      <w:r>
        <w:rPr>
          <w:noProof/>
          <w:color w:val="000000"/>
          <w:sz w:val="24"/>
          <w:szCs w:val="24"/>
        </w:rPr>
        <w:drawing>
          <wp:inline distT="19050" distB="19050" distL="19050" distR="19050" wp14:anchorId="2EBED0DA" wp14:editId="695EF842">
            <wp:extent cx="4737100" cy="3927234"/>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5"/>
                    <a:srcRect/>
                    <a:stretch>
                      <a:fillRect/>
                    </a:stretch>
                  </pic:blipFill>
                  <pic:spPr>
                    <a:xfrm>
                      <a:off x="0" y="0"/>
                      <a:ext cx="4737100" cy="3927234"/>
                    </a:xfrm>
                    <a:prstGeom prst="rect">
                      <a:avLst/>
                    </a:prstGeom>
                    <a:ln/>
                  </pic:spPr>
                </pic:pic>
              </a:graphicData>
            </a:graphic>
          </wp:inline>
        </w:drawing>
      </w:r>
      <w:r>
        <w:rPr>
          <w:color w:val="000000"/>
          <w:sz w:val="24"/>
          <w:szCs w:val="24"/>
        </w:rPr>
        <w:t>Figure 19: The lateral slope dictates both the size and depth of the wetted margin as well as how much of the tile is used in the operational design range. (A) Where operational ranges are small, tiles can use shallower lateral slopes and (B) where operational ranges are larger steeper slopes can be used.</w:t>
      </w:r>
      <w:r>
        <w:rPr>
          <w:noProof/>
        </w:rPr>
        <w:drawing>
          <wp:anchor distT="19050" distB="19050" distL="19050" distR="19050" simplePos="0" relativeHeight="251667456" behindDoc="0" locked="0" layoutInCell="1" hidden="0" allowOverlap="1" wp14:anchorId="7B66FD99" wp14:editId="391BDFED">
            <wp:simplePos x="0" y="0"/>
            <wp:positionH relativeFrom="column">
              <wp:posOffset>13567</wp:posOffset>
            </wp:positionH>
            <wp:positionV relativeFrom="paragraph">
              <wp:posOffset>4022662</wp:posOffset>
            </wp:positionV>
            <wp:extent cx="5334000" cy="967740"/>
            <wp:effectExtent l="0" t="0" r="0" b="0"/>
            <wp:wrapSquare wrapText="bothSides" distT="19050" distB="19050" distL="19050" distR="190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a:stretch>
                      <a:fillRect/>
                    </a:stretch>
                  </pic:blipFill>
                  <pic:spPr>
                    <a:xfrm>
                      <a:off x="0" y="0"/>
                      <a:ext cx="5334000" cy="967740"/>
                    </a:xfrm>
                    <a:prstGeom prst="rect">
                      <a:avLst/>
                    </a:prstGeom>
                    <a:ln/>
                  </pic:spPr>
                </pic:pic>
              </a:graphicData>
            </a:graphic>
          </wp:anchor>
        </w:drawing>
      </w:r>
    </w:p>
    <w:tbl>
      <w:tblPr>
        <w:tblStyle w:val="aff4"/>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D462383" w14:textId="77777777">
        <w:trPr>
          <w:trHeight w:val="297"/>
        </w:trPr>
        <w:tc>
          <w:tcPr>
            <w:tcW w:w="3403" w:type="dxa"/>
            <w:shd w:val="clear" w:color="auto" w:fill="auto"/>
            <w:tcMar>
              <w:top w:w="100" w:type="dxa"/>
              <w:left w:w="100" w:type="dxa"/>
              <w:bottom w:w="100" w:type="dxa"/>
              <w:right w:w="100" w:type="dxa"/>
            </w:tcMar>
          </w:tcPr>
          <w:p w14:paraId="6D99360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9B99B82"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08F874B"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6CD1534" w14:textId="77777777" w:rsidR="0048183F" w:rsidRDefault="0048183F">
      <w:pPr>
        <w:widowControl w:val="0"/>
        <w:pBdr>
          <w:top w:val="nil"/>
          <w:left w:val="nil"/>
          <w:bottom w:val="nil"/>
          <w:right w:val="nil"/>
          <w:between w:val="nil"/>
        </w:pBdr>
        <w:rPr>
          <w:color w:val="000000"/>
        </w:rPr>
      </w:pPr>
    </w:p>
    <w:p w14:paraId="34B36A12" w14:textId="77777777" w:rsidR="0048183F" w:rsidRDefault="0048183F">
      <w:pPr>
        <w:widowControl w:val="0"/>
        <w:pBdr>
          <w:top w:val="nil"/>
          <w:left w:val="nil"/>
          <w:bottom w:val="nil"/>
          <w:right w:val="nil"/>
          <w:between w:val="nil"/>
        </w:pBdr>
        <w:rPr>
          <w:color w:val="000000"/>
        </w:rPr>
      </w:pPr>
    </w:p>
    <w:p w14:paraId="61F909E1"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9FCF8AC"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33 of 114</w:t>
      </w:r>
      <w:r>
        <w:rPr>
          <w:color w:val="FFFFFF"/>
          <w:sz w:val="24"/>
          <w:szCs w:val="24"/>
        </w:rPr>
        <w:t xml:space="preserve"> </w:t>
      </w:r>
    </w:p>
    <w:p w14:paraId="68DCA298" w14:textId="77777777" w:rsidR="0048183F" w:rsidRDefault="00C53A81">
      <w:pPr>
        <w:widowControl w:val="0"/>
        <w:pBdr>
          <w:top w:val="nil"/>
          <w:left w:val="nil"/>
          <w:bottom w:val="nil"/>
          <w:right w:val="nil"/>
          <w:between w:val="nil"/>
        </w:pBdr>
        <w:spacing w:line="207" w:lineRule="auto"/>
        <w:rPr>
          <w:color w:val="000000"/>
          <w:sz w:val="24"/>
          <w:szCs w:val="24"/>
        </w:rPr>
      </w:pPr>
      <w:r>
        <w:rPr>
          <w:noProof/>
          <w:color w:val="FFFFFF"/>
          <w:sz w:val="24"/>
          <w:szCs w:val="24"/>
        </w:rPr>
        <w:drawing>
          <wp:inline distT="19050" distB="19050" distL="19050" distR="19050" wp14:anchorId="7D6A5EFC" wp14:editId="74CAEC38">
            <wp:extent cx="4414520" cy="3803485"/>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7"/>
                    <a:srcRect/>
                    <a:stretch>
                      <a:fillRect/>
                    </a:stretch>
                  </pic:blipFill>
                  <pic:spPr>
                    <a:xfrm>
                      <a:off x="0" y="0"/>
                      <a:ext cx="4414520" cy="3803485"/>
                    </a:xfrm>
                    <a:prstGeom prst="rect">
                      <a:avLst/>
                    </a:prstGeom>
                    <a:ln/>
                  </pic:spPr>
                </pic:pic>
              </a:graphicData>
            </a:graphic>
          </wp:inline>
        </w:drawing>
      </w:r>
      <w:r>
        <w:rPr>
          <w:color w:val="000000"/>
          <w:sz w:val="24"/>
          <w:szCs w:val="24"/>
        </w:rPr>
        <w:t xml:space="preserve">Figure 20: Tile orientation on lateral slope A) with smaller studs on the higher end of the slope as it allows both small and large eels to use the pass through the full operational design flow. B) with smaller studs at the lower end it restricts movements of larger eels to higher flows and movement of smaller eels to lower flows. </w:t>
      </w:r>
      <w:r>
        <w:rPr>
          <w:noProof/>
        </w:rPr>
        <w:drawing>
          <wp:anchor distT="19050" distB="19050" distL="19050" distR="19050" simplePos="0" relativeHeight="251668480" behindDoc="0" locked="0" layoutInCell="1" hidden="0" allowOverlap="1" wp14:anchorId="27D51828" wp14:editId="350C7B17">
            <wp:simplePos x="0" y="0"/>
            <wp:positionH relativeFrom="column">
              <wp:posOffset>16308</wp:posOffset>
            </wp:positionH>
            <wp:positionV relativeFrom="paragraph">
              <wp:posOffset>3861055</wp:posOffset>
            </wp:positionV>
            <wp:extent cx="5308092" cy="958595"/>
            <wp:effectExtent l="0" t="0" r="0" b="0"/>
            <wp:wrapSquare wrapText="bothSides" distT="19050" distB="19050" distL="19050" distR="1905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8"/>
                    <a:srcRect/>
                    <a:stretch>
                      <a:fillRect/>
                    </a:stretch>
                  </pic:blipFill>
                  <pic:spPr>
                    <a:xfrm>
                      <a:off x="0" y="0"/>
                      <a:ext cx="5308092" cy="958595"/>
                    </a:xfrm>
                    <a:prstGeom prst="rect">
                      <a:avLst/>
                    </a:prstGeom>
                    <a:ln/>
                  </pic:spPr>
                </pic:pic>
              </a:graphicData>
            </a:graphic>
          </wp:anchor>
        </w:drawing>
      </w:r>
    </w:p>
    <w:p w14:paraId="73567F53" w14:textId="77777777" w:rsidR="0048183F" w:rsidRDefault="00C53A81">
      <w:pPr>
        <w:widowControl w:val="0"/>
        <w:pBdr>
          <w:top w:val="nil"/>
          <w:left w:val="nil"/>
          <w:bottom w:val="nil"/>
          <w:right w:val="nil"/>
          <w:between w:val="nil"/>
        </w:pBdr>
        <w:spacing w:before="230" w:line="240" w:lineRule="auto"/>
        <w:rPr>
          <w:color w:val="000000"/>
          <w:sz w:val="24"/>
          <w:szCs w:val="24"/>
        </w:rPr>
      </w:pPr>
      <w:r>
        <w:rPr>
          <w:noProof/>
          <w:color w:val="000000"/>
          <w:sz w:val="24"/>
          <w:szCs w:val="24"/>
        </w:rPr>
        <w:drawing>
          <wp:inline distT="19050" distB="19050" distL="19050" distR="19050" wp14:anchorId="3ADB02EA" wp14:editId="7F0B9183">
            <wp:extent cx="4152900" cy="2931795"/>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9"/>
                    <a:srcRect/>
                    <a:stretch>
                      <a:fillRect/>
                    </a:stretch>
                  </pic:blipFill>
                  <pic:spPr>
                    <a:xfrm>
                      <a:off x="0" y="0"/>
                      <a:ext cx="4152900" cy="2931795"/>
                    </a:xfrm>
                    <a:prstGeom prst="rect">
                      <a:avLst/>
                    </a:prstGeom>
                    <a:ln/>
                  </pic:spPr>
                </pic:pic>
              </a:graphicData>
            </a:graphic>
          </wp:inline>
        </w:drawing>
      </w:r>
      <w:r>
        <w:rPr>
          <w:noProof/>
        </w:rPr>
        <w:drawing>
          <wp:anchor distT="19050" distB="19050" distL="19050" distR="19050" simplePos="0" relativeHeight="251669504" behindDoc="0" locked="0" layoutInCell="1" hidden="0" allowOverlap="1" wp14:anchorId="79DA4BDE" wp14:editId="469D7876">
            <wp:simplePos x="0" y="0"/>
            <wp:positionH relativeFrom="column">
              <wp:posOffset>-590041</wp:posOffset>
            </wp:positionH>
            <wp:positionV relativeFrom="paragraph">
              <wp:posOffset>3041142</wp:posOffset>
            </wp:positionV>
            <wp:extent cx="5494020" cy="723900"/>
            <wp:effectExtent l="0" t="0" r="0" b="0"/>
            <wp:wrapSquare wrapText="bothSides" distT="19050" distB="19050" distL="19050" distR="1905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0"/>
                    <a:srcRect/>
                    <a:stretch>
                      <a:fillRect/>
                    </a:stretch>
                  </pic:blipFill>
                  <pic:spPr>
                    <a:xfrm>
                      <a:off x="0" y="0"/>
                      <a:ext cx="5494020" cy="723900"/>
                    </a:xfrm>
                    <a:prstGeom prst="rect">
                      <a:avLst/>
                    </a:prstGeom>
                    <a:ln/>
                  </pic:spPr>
                </pic:pic>
              </a:graphicData>
            </a:graphic>
          </wp:anchor>
        </w:drawing>
      </w:r>
    </w:p>
    <w:p w14:paraId="585F98C0" w14:textId="77777777" w:rsidR="0048183F" w:rsidRDefault="00C53A81">
      <w:pPr>
        <w:widowControl w:val="0"/>
        <w:pBdr>
          <w:top w:val="nil"/>
          <w:left w:val="nil"/>
          <w:bottom w:val="nil"/>
          <w:right w:val="nil"/>
          <w:between w:val="nil"/>
        </w:pBdr>
        <w:spacing w:line="248" w:lineRule="auto"/>
        <w:rPr>
          <w:color w:val="000000"/>
          <w:sz w:val="24"/>
          <w:szCs w:val="24"/>
        </w:rPr>
      </w:pPr>
      <w:r>
        <w:rPr>
          <w:color w:val="000000"/>
          <w:sz w:val="24"/>
          <w:szCs w:val="24"/>
        </w:rPr>
        <w:t xml:space="preserve">Figure 21: Where operational range is greater than can be accommodated on one tile consider cutting tiles and arranging as illustrated (red dashed lines show cut sections). </w:t>
      </w:r>
      <w:r>
        <w:rPr>
          <w:b/>
          <w:color w:val="D9262E"/>
          <w:sz w:val="24"/>
          <w:szCs w:val="24"/>
        </w:rPr>
        <w:t xml:space="preserve">! Important </w:t>
      </w:r>
      <w:r>
        <w:rPr>
          <w:color w:val="000000"/>
          <w:sz w:val="24"/>
          <w:szCs w:val="24"/>
        </w:rPr>
        <w:t>if tiles are cut all gaps should be sealed to ensure no eels become trapped in any voids.</w:t>
      </w:r>
    </w:p>
    <w:tbl>
      <w:tblPr>
        <w:tblStyle w:val="aff5"/>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C0E1BC3" w14:textId="77777777">
        <w:trPr>
          <w:trHeight w:val="297"/>
        </w:trPr>
        <w:tc>
          <w:tcPr>
            <w:tcW w:w="3403" w:type="dxa"/>
            <w:shd w:val="clear" w:color="auto" w:fill="auto"/>
            <w:tcMar>
              <w:top w:w="100" w:type="dxa"/>
              <w:left w:w="100" w:type="dxa"/>
              <w:bottom w:w="100" w:type="dxa"/>
              <w:right w:w="100" w:type="dxa"/>
            </w:tcMar>
          </w:tcPr>
          <w:p w14:paraId="6673D27E"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45F1653"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EE82CDE"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44BDCE3" w14:textId="77777777" w:rsidR="0048183F" w:rsidRDefault="0048183F">
      <w:pPr>
        <w:widowControl w:val="0"/>
        <w:pBdr>
          <w:top w:val="nil"/>
          <w:left w:val="nil"/>
          <w:bottom w:val="nil"/>
          <w:right w:val="nil"/>
          <w:between w:val="nil"/>
        </w:pBdr>
        <w:rPr>
          <w:color w:val="000000"/>
        </w:rPr>
      </w:pPr>
    </w:p>
    <w:p w14:paraId="6D65AA28" w14:textId="77777777" w:rsidR="0048183F" w:rsidRDefault="0048183F">
      <w:pPr>
        <w:widowControl w:val="0"/>
        <w:pBdr>
          <w:top w:val="nil"/>
          <w:left w:val="nil"/>
          <w:bottom w:val="nil"/>
          <w:right w:val="nil"/>
          <w:between w:val="nil"/>
        </w:pBdr>
        <w:rPr>
          <w:color w:val="000000"/>
        </w:rPr>
      </w:pPr>
    </w:p>
    <w:p w14:paraId="703DBB7C"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B4E871A" w14:textId="77777777" w:rsidR="0048183F" w:rsidRDefault="00C53A81">
      <w:pPr>
        <w:widowControl w:val="0"/>
        <w:pBdr>
          <w:top w:val="nil"/>
          <w:left w:val="nil"/>
          <w:bottom w:val="nil"/>
          <w:right w:val="nil"/>
          <w:between w:val="nil"/>
        </w:pBdr>
        <w:spacing w:before="13836" w:line="240" w:lineRule="auto"/>
        <w:rPr>
          <w:color w:val="FFFFFF"/>
          <w:sz w:val="24"/>
          <w:szCs w:val="24"/>
        </w:rPr>
      </w:pPr>
      <w:r>
        <w:rPr>
          <w:color w:val="FFFFFF"/>
          <w:sz w:val="24"/>
          <w:szCs w:val="24"/>
          <w:shd w:val="clear" w:color="auto" w:fill="007CBA"/>
        </w:rPr>
        <w:t xml:space="preserve"> Page 34 of 114</w:t>
      </w:r>
      <w:r>
        <w:rPr>
          <w:color w:val="FFFFFF"/>
          <w:sz w:val="24"/>
          <w:szCs w:val="24"/>
        </w:rPr>
        <w:t xml:space="preserve"> </w:t>
      </w:r>
    </w:p>
    <w:p w14:paraId="5EA19815"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Width </w:t>
      </w:r>
    </w:p>
    <w:p w14:paraId="78543AD6"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For pumped eel passes, their width has typically been determined by the width of the chosen substrate (e.g. eel bristle is 100 - 300mm wide). The pass design should not start with using available media substrate widths as the base design element on its own. Any installation should take into account all parameters (e.g. lateral and longitudinal slope, flow, location, etc.) to ensure that a structural limit is not placed on the design. An estimate of the number of eels requiring passage also needs considerati</w:t>
      </w:r>
      <w:r>
        <w:rPr>
          <w:color w:val="000000"/>
          <w:sz w:val="24"/>
          <w:szCs w:val="24"/>
        </w:rPr>
        <w:t xml:space="preserve">on. For example, close to head of tide where you may have thousands of elvers migrating during a narrow window a design should consider having wider passes to accommodate large migration events. Wider passes can also be more efficient to help with attraction flow and provide a more prominent entrance for eels to locate the pass. </w:t>
      </w:r>
    </w:p>
    <w:p w14:paraId="52622272"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The width of an eel pass is usually guided by the operational flow range for gravity-fed passes, while for pumped passes the installation type and pump capacity determine the width. The reliance on the flow regime at the site may require gravity-fed passes to be angled on a lateral slope to cover the operational flow and may require substrates to be juxtaposed to ensure that the full range is covered (Figure 21). </w:t>
      </w:r>
    </w:p>
    <w:p w14:paraId="19D04F40" w14:textId="77777777" w:rsidR="0048183F" w:rsidRDefault="00C53A81">
      <w:pPr>
        <w:widowControl w:val="0"/>
        <w:pBdr>
          <w:top w:val="nil"/>
          <w:left w:val="nil"/>
          <w:bottom w:val="nil"/>
          <w:right w:val="nil"/>
          <w:between w:val="nil"/>
        </w:pBdr>
        <w:spacing w:before="784" w:line="240" w:lineRule="auto"/>
        <w:rPr>
          <w:b/>
          <w:color w:val="007CBA"/>
          <w:sz w:val="25"/>
          <w:szCs w:val="25"/>
        </w:rPr>
      </w:pPr>
      <w:r>
        <w:rPr>
          <w:b/>
          <w:color w:val="007CBA"/>
          <w:sz w:val="25"/>
          <w:szCs w:val="25"/>
        </w:rPr>
        <w:t xml:space="preserve">Flow </w:t>
      </w:r>
    </w:p>
    <w:p w14:paraId="677D09F0"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 xml:space="preserve">Contrary to fish passes where the baffles or bed media need to be fully submerged to work effectively, eel passes only require a smaller amount of water down the substrate to be effective. The amount of flow necessary for a design can be expressed in one of two ways; </w:t>
      </w:r>
    </w:p>
    <w:p w14:paraId="42F3252A" w14:textId="77777777" w:rsidR="0048183F" w:rsidRDefault="00C53A81">
      <w:pPr>
        <w:widowControl w:val="0"/>
        <w:pBdr>
          <w:top w:val="nil"/>
          <w:left w:val="nil"/>
          <w:bottom w:val="nil"/>
          <w:right w:val="nil"/>
          <w:between w:val="nil"/>
        </w:pBdr>
        <w:spacing w:before="248" w:line="240" w:lineRule="auto"/>
        <w:rPr>
          <w:color w:val="000000"/>
          <w:sz w:val="24"/>
          <w:szCs w:val="24"/>
        </w:rPr>
      </w:pPr>
      <w:r>
        <w:rPr>
          <w:color w:val="007CBA"/>
          <w:sz w:val="24"/>
          <w:szCs w:val="24"/>
        </w:rPr>
        <w:t xml:space="preserve">● </w:t>
      </w:r>
      <w:r>
        <w:rPr>
          <w:color w:val="000000"/>
          <w:sz w:val="24"/>
          <w:szCs w:val="24"/>
        </w:rPr>
        <w:t xml:space="preserve">depth of water in the pass </w:t>
      </w:r>
    </w:p>
    <w:p w14:paraId="04E58218" w14:textId="77777777" w:rsidR="0048183F" w:rsidRDefault="00C53A81">
      <w:pPr>
        <w:widowControl w:val="0"/>
        <w:pBdr>
          <w:top w:val="nil"/>
          <w:left w:val="nil"/>
          <w:bottom w:val="nil"/>
          <w:right w:val="nil"/>
          <w:between w:val="nil"/>
        </w:pBdr>
        <w:spacing w:before="77" w:line="240" w:lineRule="auto"/>
        <w:rPr>
          <w:color w:val="000000"/>
          <w:sz w:val="24"/>
          <w:szCs w:val="24"/>
        </w:rPr>
      </w:pPr>
      <w:r>
        <w:rPr>
          <w:color w:val="007CBA"/>
          <w:sz w:val="24"/>
          <w:szCs w:val="24"/>
        </w:rPr>
        <w:t xml:space="preserve">● </w:t>
      </w:r>
      <w:r>
        <w:rPr>
          <w:color w:val="000000"/>
          <w:sz w:val="24"/>
          <w:szCs w:val="24"/>
        </w:rPr>
        <w:t xml:space="preserve">volumetric amount of water per second flowing down the pass </w:t>
      </w:r>
    </w:p>
    <w:p w14:paraId="73BC9148" w14:textId="77777777" w:rsidR="0048183F" w:rsidRDefault="00C53A81">
      <w:pPr>
        <w:widowControl w:val="0"/>
        <w:pBdr>
          <w:top w:val="nil"/>
          <w:left w:val="nil"/>
          <w:bottom w:val="nil"/>
          <w:right w:val="nil"/>
          <w:between w:val="nil"/>
        </w:pBdr>
        <w:spacing w:before="615" w:line="247" w:lineRule="auto"/>
        <w:rPr>
          <w:color w:val="000000"/>
          <w:sz w:val="24"/>
          <w:szCs w:val="24"/>
        </w:rPr>
      </w:pPr>
      <w:r>
        <w:rPr>
          <w:color w:val="000000"/>
          <w:sz w:val="24"/>
          <w:szCs w:val="24"/>
        </w:rPr>
        <w:t xml:space="preserve">It is difficult to prescribe an exact flow amount or depth to cover a wide range of eel passage applications. A site by site evaluation of the type of eel pass, eel size range and the operational flow requirements is required along, with the following guidance flow parameters. </w:t>
      </w:r>
    </w:p>
    <w:p w14:paraId="241E6AB3"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For small eels, historically guidance has suggested a minimum of 0.5 l/s is sufficient for effective passage (Anon., 2010). This guidance is aimed at pumped passes where the flow is typically spit, with a large proportion going towards the splitter box and a small fraction going down the eel pass itself. Studies have shown that effective eel passage can be achieved with as little as 0.07 l/s (Watz, et al., 2019) within a bristle substrate, highlighting the fact that substrates need only be wetted for effect</w:t>
      </w:r>
      <w:r>
        <w:rPr>
          <w:color w:val="000000"/>
          <w:sz w:val="24"/>
          <w:szCs w:val="24"/>
        </w:rPr>
        <w:t>ive use.</w:t>
      </w:r>
    </w:p>
    <w:tbl>
      <w:tblPr>
        <w:tblStyle w:val="aff6"/>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F2437DA" w14:textId="77777777">
        <w:trPr>
          <w:trHeight w:val="297"/>
        </w:trPr>
        <w:tc>
          <w:tcPr>
            <w:tcW w:w="3403" w:type="dxa"/>
            <w:shd w:val="clear" w:color="auto" w:fill="auto"/>
            <w:tcMar>
              <w:top w:w="100" w:type="dxa"/>
              <w:left w:w="100" w:type="dxa"/>
              <w:bottom w:w="100" w:type="dxa"/>
              <w:right w:w="100" w:type="dxa"/>
            </w:tcMar>
          </w:tcPr>
          <w:p w14:paraId="3DF00C1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D0D0854"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80551E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B7F88B9" w14:textId="77777777" w:rsidR="0048183F" w:rsidRDefault="0048183F">
      <w:pPr>
        <w:widowControl w:val="0"/>
        <w:pBdr>
          <w:top w:val="nil"/>
          <w:left w:val="nil"/>
          <w:bottom w:val="nil"/>
          <w:right w:val="nil"/>
          <w:between w:val="nil"/>
        </w:pBdr>
        <w:rPr>
          <w:color w:val="000000"/>
        </w:rPr>
      </w:pPr>
    </w:p>
    <w:p w14:paraId="16AD1BF1" w14:textId="77777777" w:rsidR="0048183F" w:rsidRDefault="0048183F">
      <w:pPr>
        <w:widowControl w:val="0"/>
        <w:pBdr>
          <w:top w:val="nil"/>
          <w:left w:val="nil"/>
          <w:bottom w:val="nil"/>
          <w:right w:val="nil"/>
          <w:between w:val="nil"/>
        </w:pBdr>
        <w:rPr>
          <w:color w:val="000000"/>
        </w:rPr>
      </w:pPr>
    </w:p>
    <w:p w14:paraId="0A15B469"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DB6DB09" w14:textId="77777777" w:rsidR="0048183F" w:rsidRDefault="00C53A81">
      <w:pPr>
        <w:widowControl w:val="0"/>
        <w:pBdr>
          <w:top w:val="nil"/>
          <w:left w:val="nil"/>
          <w:bottom w:val="nil"/>
          <w:right w:val="nil"/>
          <w:between w:val="nil"/>
        </w:pBdr>
        <w:spacing w:before="13855" w:line="240" w:lineRule="auto"/>
        <w:rPr>
          <w:color w:val="FFFFFF"/>
          <w:sz w:val="24"/>
          <w:szCs w:val="24"/>
        </w:rPr>
      </w:pPr>
      <w:r>
        <w:rPr>
          <w:color w:val="FFFFFF"/>
          <w:sz w:val="24"/>
          <w:szCs w:val="24"/>
          <w:shd w:val="clear" w:color="auto" w:fill="007CBA"/>
        </w:rPr>
        <w:t xml:space="preserve"> Page 35 of 114</w:t>
      </w:r>
      <w:r>
        <w:rPr>
          <w:color w:val="FFFFFF"/>
          <w:sz w:val="24"/>
          <w:szCs w:val="24"/>
        </w:rPr>
        <w:t xml:space="preserve"> </w:t>
      </w:r>
    </w:p>
    <w:p w14:paraId="6AFDDFA1" w14:textId="77777777" w:rsidR="0048183F" w:rsidRDefault="00C53A81">
      <w:pPr>
        <w:widowControl w:val="0"/>
        <w:pBdr>
          <w:top w:val="nil"/>
          <w:left w:val="nil"/>
          <w:bottom w:val="nil"/>
          <w:right w:val="nil"/>
          <w:between w:val="nil"/>
        </w:pBdr>
        <w:spacing w:line="248" w:lineRule="auto"/>
        <w:rPr>
          <w:color w:val="000000"/>
          <w:sz w:val="24"/>
          <w:szCs w:val="24"/>
        </w:rPr>
      </w:pPr>
      <w:r>
        <w:rPr>
          <w:color w:val="000000"/>
          <w:sz w:val="24"/>
          <w:szCs w:val="24"/>
        </w:rPr>
        <w:t>Few studies have measured the depth of water in a pass, however, at lower flow rates, there is likely to be just a matter of a few millimetres (~5-10mm) of water across the bed of the pass. In a study of the effectiveness of different substrates at different slopes, Voegtle and Larinier (2000) noted that restricted water depth was necessary for most efficient passage of small eels. This became more critical at higher slopes and the best results were obtained with less than 20mm water depth at 15°, less than</w:t>
      </w:r>
      <w:r>
        <w:rPr>
          <w:color w:val="000000"/>
          <w:sz w:val="24"/>
          <w:szCs w:val="24"/>
        </w:rPr>
        <w:t xml:space="preserve"> 10 mm at 30°, and less than 5 mm at 45°. </w:t>
      </w:r>
    </w:p>
    <w:p w14:paraId="28790AF7"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For large eels however a depth of water is required to ensure eels can use the pass mainly by their undulatory swimming ability. This requirement for flow depth is opposite to that for small eels, as described above, and requires careful consideration when a pass needs to cater for both small and large eels. Figure 21 shows how this can be accommodated in passes with lateral slopes on gravity-fed passes and in pumped passes using a single substrate type. Other solutions, such as using multiple substrates in</w:t>
      </w:r>
      <w:r>
        <w:rPr>
          <w:color w:val="000000"/>
          <w:sz w:val="24"/>
          <w:szCs w:val="24"/>
        </w:rPr>
        <w:t xml:space="preserve"> a pumped pass to accommodate a range of eel sizes are found later in this document in Part IV.</w:t>
      </w:r>
    </w:p>
    <w:tbl>
      <w:tblPr>
        <w:tblStyle w:val="aff7"/>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72D59B6" w14:textId="77777777">
        <w:trPr>
          <w:trHeight w:val="297"/>
        </w:trPr>
        <w:tc>
          <w:tcPr>
            <w:tcW w:w="3403" w:type="dxa"/>
            <w:shd w:val="clear" w:color="auto" w:fill="auto"/>
            <w:tcMar>
              <w:top w:w="100" w:type="dxa"/>
              <w:left w:w="100" w:type="dxa"/>
              <w:bottom w:w="100" w:type="dxa"/>
              <w:right w:w="100" w:type="dxa"/>
            </w:tcMar>
          </w:tcPr>
          <w:p w14:paraId="46A679B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B989FCC"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29373D0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31D773FC" w14:textId="77777777" w:rsidR="0048183F" w:rsidRDefault="0048183F">
      <w:pPr>
        <w:widowControl w:val="0"/>
        <w:pBdr>
          <w:top w:val="nil"/>
          <w:left w:val="nil"/>
          <w:bottom w:val="nil"/>
          <w:right w:val="nil"/>
          <w:between w:val="nil"/>
        </w:pBdr>
        <w:rPr>
          <w:color w:val="000000"/>
        </w:rPr>
      </w:pPr>
    </w:p>
    <w:p w14:paraId="31894E5C" w14:textId="77777777" w:rsidR="0048183F" w:rsidRDefault="0048183F">
      <w:pPr>
        <w:widowControl w:val="0"/>
        <w:pBdr>
          <w:top w:val="nil"/>
          <w:left w:val="nil"/>
          <w:bottom w:val="nil"/>
          <w:right w:val="nil"/>
          <w:between w:val="nil"/>
        </w:pBdr>
        <w:rPr>
          <w:color w:val="000000"/>
        </w:rPr>
      </w:pPr>
    </w:p>
    <w:p w14:paraId="7B8FE1A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9D0D9C0"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36 of 114</w:t>
      </w:r>
      <w:r>
        <w:rPr>
          <w:color w:val="FFFFFF"/>
          <w:sz w:val="24"/>
          <w:szCs w:val="24"/>
        </w:rPr>
        <w:t xml:space="preserve"> </w:t>
      </w:r>
    </w:p>
    <w:p w14:paraId="3C3E6DFF" w14:textId="77777777" w:rsidR="0048183F" w:rsidRDefault="00C53A81">
      <w:pPr>
        <w:widowControl w:val="0"/>
        <w:pBdr>
          <w:top w:val="nil"/>
          <w:left w:val="nil"/>
          <w:bottom w:val="nil"/>
          <w:right w:val="nil"/>
          <w:between w:val="nil"/>
        </w:pBdr>
        <w:spacing w:line="240" w:lineRule="auto"/>
        <w:rPr>
          <w:b/>
          <w:color w:val="007CBA"/>
          <w:sz w:val="31"/>
          <w:szCs w:val="31"/>
        </w:rPr>
      </w:pPr>
      <w:r>
        <w:rPr>
          <w:b/>
          <w:color w:val="007CBA"/>
          <w:sz w:val="31"/>
          <w:szCs w:val="31"/>
        </w:rPr>
        <w:t xml:space="preserve">Principles of Good Design </w:t>
      </w:r>
    </w:p>
    <w:p w14:paraId="420EA1E8" w14:textId="77777777" w:rsidR="0048183F" w:rsidRDefault="00C53A81">
      <w:pPr>
        <w:widowControl w:val="0"/>
        <w:pBdr>
          <w:top w:val="nil"/>
          <w:left w:val="nil"/>
          <w:bottom w:val="nil"/>
          <w:right w:val="nil"/>
          <w:between w:val="nil"/>
        </w:pBdr>
        <w:spacing w:before="294" w:line="240" w:lineRule="auto"/>
        <w:rPr>
          <w:b/>
          <w:color w:val="007CBA"/>
          <w:sz w:val="25"/>
          <w:szCs w:val="25"/>
        </w:rPr>
      </w:pPr>
      <w:r>
        <w:rPr>
          <w:b/>
          <w:color w:val="007CBA"/>
          <w:sz w:val="25"/>
          <w:szCs w:val="25"/>
        </w:rPr>
        <w:t xml:space="preserve">Stages of Eel Passage </w:t>
      </w:r>
    </w:p>
    <w:p w14:paraId="46662C0E"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 xml:space="preserve">The basic principle of eel and fish passage at barriers can be split into three different stages of passage; (1) guidance, (2) entry and (3) passage (Castro Santos &amp; Haro, 2010). In this section, we will adopt the approach used by Castro-Santos and Haro (2010) and add one more stage, the exit. The passage of eels moving upstream and downstream can therefore be broken down into four distinct phases of movement, (1) Attraction, (2) Entrance, (3) Passage and (4) Exit. Any design should consider the hydraulics </w:t>
      </w:r>
      <w:r>
        <w:rPr>
          <w:color w:val="000000"/>
          <w:sz w:val="24"/>
          <w:szCs w:val="24"/>
        </w:rPr>
        <w:t xml:space="preserve">of these 4 phases to ensure efficient and timely passage of eel past a barrier. </w:t>
      </w:r>
    </w:p>
    <w:p w14:paraId="58B4E8B4" w14:textId="77777777" w:rsidR="0048183F" w:rsidRDefault="00C53A81">
      <w:pPr>
        <w:widowControl w:val="0"/>
        <w:pBdr>
          <w:top w:val="nil"/>
          <w:left w:val="nil"/>
          <w:bottom w:val="nil"/>
          <w:right w:val="nil"/>
          <w:between w:val="nil"/>
        </w:pBdr>
        <w:spacing w:before="246" w:line="240" w:lineRule="auto"/>
        <w:rPr>
          <w:b/>
          <w:color w:val="007CBA"/>
          <w:sz w:val="25"/>
          <w:szCs w:val="25"/>
        </w:rPr>
      </w:pPr>
      <w:r>
        <w:rPr>
          <w:b/>
          <w:color w:val="007CBA"/>
          <w:sz w:val="25"/>
          <w:szCs w:val="25"/>
        </w:rPr>
        <w:t xml:space="preserve">Upstream Passage </w:t>
      </w:r>
    </w:p>
    <w:p w14:paraId="2F503681" w14:textId="77777777" w:rsidR="0048183F" w:rsidRDefault="00C53A81">
      <w:pPr>
        <w:widowControl w:val="0"/>
        <w:pBdr>
          <w:top w:val="nil"/>
          <w:left w:val="nil"/>
          <w:bottom w:val="nil"/>
          <w:right w:val="nil"/>
          <w:between w:val="nil"/>
        </w:pBdr>
        <w:spacing w:before="283" w:line="240" w:lineRule="auto"/>
        <w:rPr>
          <w:color w:val="007CBA"/>
          <w:sz w:val="24"/>
          <w:szCs w:val="24"/>
        </w:rPr>
      </w:pPr>
      <w:r>
        <w:rPr>
          <w:color w:val="007CBA"/>
          <w:sz w:val="24"/>
          <w:szCs w:val="24"/>
        </w:rPr>
        <w:t xml:space="preserve">Attraction </w:t>
      </w:r>
    </w:p>
    <w:p w14:paraId="3347C908" w14:textId="77777777" w:rsidR="0048183F" w:rsidRDefault="00C53A81">
      <w:pPr>
        <w:widowControl w:val="0"/>
        <w:pBdr>
          <w:top w:val="nil"/>
          <w:left w:val="nil"/>
          <w:bottom w:val="nil"/>
          <w:right w:val="nil"/>
          <w:between w:val="nil"/>
        </w:pBdr>
        <w:spacing w:before="257" w:line="248" w:lineRule="auto"/>
        <w:rPr>
          <w:color w:val="000000"/>
          <w:sz w:val="24"/>
          <w:szCs w:val="24"/>
        </w:rPr>
      </w:pPr>
      <w:r>
        <w:rPr>
          <w:color w:val="000000"/>
          <w:sz w:val="24"/>
          <w:szCs w:val="24"/>
        </w:rPr>
        <w:t xml:space="preserve">Attraction to the pass is an essential element in both selecting the correct location for the pass and a suitable pass design which eels will be able to locate. This can be quite a challenging element of the design, particularly as eel passes convey very little water and are often located at sites with large competing flows (e.g. plunging flows next to weirs, discharges for hydropower sites, etc.). </w:t>
      </w:r>
    </w:p>
    <w:p w14:paraId="63F80D66"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In the first instance, passes should be located in areas where natural attraction flow is provided. Where this is not possible supplemental attraction flow may be considered to increase the detectability and therefore pass efficiency. </w:t>
      </w:r>
    </w:p>
    <w:p w14:paraId="3E26E58F"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Entrance </w:t>
      </w:r>
    </w:p>
    <w:p w14:paraId="7541812D" w14:textId="77777777" w:rsidR="0048183F" w:rsidRDefault="00C53A81">
      <w:pPr>
        <w:widowControl w:val="0"/>
        <w:pBdr>
          <w:top w:val="nil"/>
          <w:left w:val="nil"/>
          <w:bottom w:val="nil"/>
          <w:right w:val="nil"/>
          <w:between w:val="nil"/>
        </w:pBdr>
        <w:spacing w:before="257" w:line="247" w:lineRule="auto"/>
        <w:rPr>
          <w:color w:val="000000"/>
          <w:sz w:val="24"/>
          <w:szCs w:val="24"/>
        </w:rPr>
      </w:pPr>
      <w:r>
        <w:rPr>
          <w:color w:val="000000"/>
          <w:sz w:val="24"/>
          <w:szCs w:val="24"/>
        </w:rPr>
        <w:t xml:space="preserve">Once the eels have located the pass the next stage to consider is the entrance for upstream passage. The entrance should be located as close as possible to the downstream edge of the barrier where eels can easily detect any attraction flow. In some cases this may not be possible due to local hydraulics (e.g. </w:t>
      </w:r>
    </w:p>
    <w:p w14:paraId="6D05A091" w14:textId="77777777" w:rsidR="0048183F" w:rsidRDefault="00C53A81">
      <w:pPr>
        <w:widowControl w:val="0"/>
        <w:pBdr>
          <w:top w:val="nil"/>
          <w:left w:val="nil"/>
          <w:bottom w:val="nil"/>
          <w:right w:val="nil"/>
          <w:between w:val="nil"/>
        </w:pBdr>
        <w:spacing w:before="12" w:line="247" w:lineRule="auto"/>
        <w:rPr>
          <w:color w:val="000000"/>
          <w:sz w:val="24"/>
          <w:szCs w:val="24"/>
        </w:rPr>
      </w:pPr>
      <w:r>
        <w:rPr>
          <w:color w:val="000000"/>
          <w:sz w:val="24"/>
          <w:szCs w:val="24"/>
        </w:rPr>
        <w:t xml:space="preserve">standing waves, etc.), or other design limiting factors. If it is located away from the barrier it may be required to provide some attractive mechanism by supplying an additional augmented flow at the entrance of the pass. </w:t>
      </w:r>
    </w:p>
    <w:p w14:paraId="0BEDD962"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Passage </w:t>
      </w:r>
    </w:p>
    <w:p w14:paraId="3EB93E12" w14:textId="77777777" w:rsidR="0048183F" w:rsidRDefault="00C53A81">
      <w:pPr>
        <w:widowControl w:val="0"/>
        <w:pBdr>
          <w:top w:val="nil"/>
          <w:left w:val="nil"/>
          <w:bottom w:val="nil"/>
          <w:right w:val="nil"/>
          <w:between w:val="nil"/>
        </w:pBdr>
        <w:spacing w:before="257" w:line="247" w:lineRule="auto"/>
        <w:rPr>
          <w:color w:val="000000"/>
          <w:sz w:val="24"/>
          <w:szCs w:val="24"/>
        </w:rPr>
      </w:pPr>
      <w:r>
        <w:rPr>
          <w:color w:val="000000"/>
          <w:sz w:val="24"/>
          <w:szCs w:val="24"/>
        </w:rPr>
        <w:t>The eel must be able to use a pass in a safe, timely manner without delay. This is mainly achieved by an operational flow that provides the correct volume of water within the pass. A pass with the correct form and function will restrict the velocity of flow within the pass along with a substrate which both slows and disorganises the flow. The correct design parameters allow the eel to achieve a purchase with its body and allow its passage by crawling as much as swimming. This approach exploits the natural s</w:t>
      </w:r>
      <w:r>
        <w:rPr>
          <w:color w:val="000000"/>
          <w:sz w:val="24"/>
          <w:szCs w:val="24"/>
        </w:rPr>
        <w:t>wimming behaviour of the eel in seeking</w:t>
      </w:r>
    </w:p>
    <w:tbl>
      <w:tblPr>
        <w:tblStyle w:val="aff8"/>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9DE708B" w14:textId="77777777">
        <w:trPr>
          <w:trHeight w:val="297"/>
        </w:trPr>
        <w:tc>
          <w:tcPr>
            <w:tcW w:w="3403" w:type="dxa"/>
            <w:shd w:val="clear" w:color="auto" w:fill="auto"/>
            <w:tcMar>
              <w:top w:w="100" w:type="dxa"/>
              <w:left w:w="100" w:type="dxa"/>
              <w:bottom w:w="100" w:type="dxa"/>
              <w:right w:w="100" w:type="dxa"/>
            </w:tcMar>
          </w:tcPr>
          <w:p w14:paraId="638F1E97"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4956FD5"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3F00436"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590781C" w14:textId="77777777" w:rsidR="0048183F" w:rsidRDefault="0048183F">
      <w:pPr>
        <w:widowControl w:val="0"/>
        <w:pBdr>
          <w:top w:val="nil"/>
          <w:left w:val="nil"/>
          <w:bottom w:val="nil"/>
          <w:right w:val="nil"/>
          <w:between w:val="nil"/>
        </w:pBdr>
        <w:rPr>
          <w:color w:val="000000"/>
        </w:rPr>
      </w:pPr>
    </w:p>
    <w:p w14:paraId="525CAE6D" w14:textId="77777777" w:rsidR="0048183F" w:rsidRDefault="0048183F">
      <w:pPr>
        <w:widowControl w:val="0"/>
        <w:pBdr>
          <w:top w:val="nil"/>
          <w:left w:val="nil"/>
          <w:bottom w:val="nil"/>
          <w:right w:val="nil"/>
          <w:between w:val="nil"/>
        </w:pBdr>
        <w:rPr>
          <w:color w:val="000000"/>
        </w:rPr>
      </w:pPr>
    </w:p>
    <w:p w14:paraId="489C66C9"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3200908" w14:textId="77777777" w:rsidR="0048183F" w:rsidRDefault="00C53A81">
      <w:pPr>
        <w:widowControl w:val="0"/>
        <w:pBdr>
          <w:top w:val="nil"/>
          <w:left w:val="nil"/>
          <w:bottom w:val="nil"/>
          <w:right w:val="nil"/>
          <w:between w:val="nil"/>
        </w:pBdr>
        <w:spacing w:before="13531" w:line="240" w:lineRule="auto"/>
        <w:rPr>
          <w:color w:val="FFFFFF"/>
          <w:sz w:val="24"/>
          <w:szCs w:val="24"/>
        </w:rPr>
      </w:pPr>
      <w:r>
        <w:rPr>
          <w:color w:val="FFFFFF"/>
          <w:sz w:val="24"/>
          <w:szCs w:val="24"/>
          <w:shd w:val="clear" w:color="auto" w:fill="007CBA"/>
        </w:rPr>
        <w:t xml:space="preserve"> Page 37 of 114</w:t>
      </w:r>
      <w:r>
        <w:rPr>
          <w:color w:val="FFFFFF"/>
          <w:sz w:val="24"/>
          <w:szCs w:val="24"/>
        </w:rPr>
        <w:t xml:space="preserve"> </w:t>
      </w:r>
    </w:p>
    <w:p w14:paraId="6F0753D7"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edge-effects and shallow water in its migrations, as well as its natural climbing behaviour. </w:t>
      </w:r>
    </w:p>
    <w:p w14:paraId="07285A71"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Exit </w:t>
      </w:r>
    </w:p>
    <w:p w14:paraId="322253EE" w14:textId="77777777" w:rsidR="0048183F" w:rsidRDefault="00C53A81">
      <w:pPr>
        <w:widowControl w:val="0"/>
        <w:pBdr>
          <w:top w:val="nil"/>
          <w:left w:val="nil"/>
          <w:bottom w:val="nil"/>
          <w:right w:val="nil"/>
          <w:between w:val="nil"/>
        </w:pBdr>
        <w:spacing w:before="257" w:line="248" w:lineRule="auto"/>
        <w:rPr>
          <w:color w:val="000000"/>
          <w:sz w:val="24"/>
          <w:szCs w:val="24"/>
        </w:rPr>
      </w:pPr>
      <w:r>
        <w:rPr>
          <w:color w:val="000000"/>
          <w:sz w:val="24"/>
          <w:szCs w:val="24"/>
        </w:rPr>
        <w:t xml:space="preserve">The fish leaving the pass should exit in an appropriate area for continued upstream migration. The exit should be far enough away from the obstruction to avoid eels being washed back downstream and into suitable habitat to avoid predation from birds and other animals. </w:t>
      </w:r>
    </w:p>
    <w:p w14:paraId="69FA91BF" w14:textId="77777777" w:rsidR="0048183F" w:rsidRDefault="00C53A81">
      <w:pPr>
        <w:widowControl w:val="0"/>
        <w:pBdr>
          <w:top w:val="nil"/>
          <w:left w:val="nil"/>
          <w:bottom w:val="nil"/>
          <w:right w:val="nil"/>
          <w:between w:val="nil"/>
        </w:pBdr>
        <w:spacing w:before="246" w:line="240" w:lineRule="auto"/>
        <w:rPr>
          <w:b/>
          <w:color w:val="007CBA"/>
          <w:sz w:val="25"/>
          <w:szCs w:val="25"/>
        </w:rPr>
      </w:pPr>
      <w:r>
        <w:rPr>
          <w:b/>
          <w:color w:val="007CBA"/>
          <w:sz w:val="25"/>
          <w:szCs w:val="25"/>
        </w:rPr>
        <w:t xml:space="preserve">Downstream Passage </w:t>
      </w:r>
    </w:p>
    <w:p w14:paraId="4CB646BF"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Eels have a catadromous life cycle returning to the sea to spawn after 5 plus years in freshwater. Until recently downstream migration has largely been ignored in the UK, except in so far as it was covered for migratory salmonids by the legislation on screening water intakes (Environment Agency , 2010). </w:t>
      </w:r>
    </w:p>
    <w:p w14:paraId="07C4D89E"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During downstream migration silver eels have to pass many types of barriers such as large barrages, flood-control dams, flood gates, weirs, hydropower stations, sluices and pumping stations (Bruĳs &amp; Durif, 2009). These barriers, like those affecting the upstream migration, have likely contributed to the decline of European eel by causing migration delay and mortality (increased predation and entrainment through turbines and pumps (Coutant &amp; Whitney, 2000)). To assist the recovery of the European eel populat</w:t>
      </w:r>
      <w:r>
        <w:rPr>
          <w:color w:val="000000"/>
          <w:sz w:val="24"/>
          <w:szCs w:val="24"/>
        </w:rPr>
        <w:t xml:space="preserve">ion, the European Union implemented the European Eel Regulation (EC no. 1100/2007) which sets a minimum 40% escapement threshold for spawning eel biomass. The Eels (England and Wales) Regulations provides legislation for the screening of intakes to reduce mortality and increase escapement of migrating silver eels. </w:t>
      </w:r>
    </w:p>
    <w:p w14:paraId="25B6E6F6"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Designing downstream passage facilities requires consideration of not only physical design aspects but also an understanding of sensory cues (Haro, 2003). Similar to upstream migration flow cues, temperature, location and light should all be taken into account when designing the downstream passage solution. </w:t>
      </w:r>
    </w:p>
    <w:p w14:paraId="74C742BB" w14:textId="77777777" w:rsidR="0048183F" w:rsidRDefault="00C53A81">
      <w:pPr>
        <w:widowControl w:val="0"/>
        <w:pBdr>
          <w:top w:val="nil"/>
          <w:left w:val="nil"/>
          <w:bottom w:val="nil"/>
          <w:right w:val="nil"/>
          <w:between w:val="nil"/>
        </w:pBdr>
        <w:spacing w:before="248" w:line="247" w:lineRule="auto"/>
        <w:rPr>
          <w:color w:val="000000"/>
          <w:sz w:val="24"/>
          <w:szCs w:val="24"/>
        </w:rPr>
      </w:pPr>
      <w:r>
        <w:rPr>
          <w:color w:val="000000"/>
          <w:sz w:val="24"/>
          <w:szCs w:val="24"/>
        </w:rPr>
        <w:t>Studies on silver eel migration have consistently shown exploratory behaviour at barriers as they migrate downstream when there is no clear route (Jansen, et al., 2007) (Piper, et al., 2013) (Travade, et al., 2010). This exploratory behaviour results in the delay of migrating fish and can be caused by numerous factors including (1) noise (such as turbulence at weirs and sluice gates, pumping sounds and rotating turbines), (2) changes in flow patterns (water abstraction facilities and hydropower installation</w:t>
      </w:r>
      <w:r>
        <w:rPr>
          <w:color w:val="000000"/>
          <w:sz w:val="24"/>
          <w:szCs w:val="24"/>
        </w:rPr>
        <w:t xml:space="preserve">s) and (3) artificial light at pumping stations, power generation sites and even in urban areas (Sand, et al., 2000) (Piper, et al., 2017) (Keeken, et al., 2011). </w:t>
      </w:r>
    </w:p>
    <w:p w14:paraId="1B57F832" w14:textId="77777777" w:rsidR="0048183F" w:rsidRDefault="00C53A81">
      <w:pPr>
        <w:widowControl w:val="0"/>
        <w:pBdr>
          <w:top w:val="nil"/>
          <w:left w:val="nil"/>
          <w:bottom w:val="nil"/>
          <w:right w:val="nil"/>
          <w:between w:val="nil"/>
        </w:pBdr>
        <w:spacing w:before="252" w:line="247" w:lineRule="auto"/>
        <w:rPr>
          <w:color w:val="000000"/>
          <w:sz w:val="24"/>
          <w:szCs w:val="24"/>
        </w:rPr>
      </w:pPr>
      <w:r>
        <w:rPr>
          <w:color w:val="000000"/>
          <w:sz w:val="24"/>
          <w:szCs w:val="24"/>
        </w:rPr>
        <w:t>It is therefore important to consider that as catchments are opened up to eels through upstream passage, there also needs to be consideration given to the safe passage back to the ocean for the silver eel. This is especially important in</w:t>
      </w:r>
    </w:p>
    <w:tbl>
      <w:tblPr>
        <w:tblStyle w:val="aff9"/>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DCDA35C" w14:textId="77777777">
        <w:trPr>
          <w:trHeight w:val="297"/>
        </w:trPr>
        <w:tc>
          <w:tcPr>
            <w:tcW w:w="3403" w:type="dxa"/>
            <w:shd w:val="clear" w:color="auto" w:fill="auto"/>
            <w:tcMar>
              <w:top w:w="100" w:type="dxa"/>
              <w:left w:w="100" w:type="dxa"/>
              <w:bottom w:w="100" w:type="dxa"/>
              <w:right w:w="100" w:type="dxa"/>
            </w:tcMar>
          </w:tcPr>
          <w:p w14:paraId="18D95E2C"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5FE86D0"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086C8AE"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500ECD8" w14:textId="77777777" w:rsidR="0048183F" w:rsidRDefault="0048183F">
      <w:pPr>
        <w:widowControl w:val="0"/>
        <w:pBdr>
          <w:top w:val="nil"/>
          <w:left w:val="nil"/>
          <w:bottom w:val="nil"/>
          <w:right w:val="nil"/>
          <w:between w:val="nil"/>
        </w:pBdr>
        <w:rPr>
          <w:color w:val="000000"/>
        </w:rPr>
      </w:pPr>
    </w:p>
    <w:p w14:paraId="1F8AEE04" w14:textId="77777777" w:rsidR="0048183F" w:rsidRDefault="0048183F">
      <w:pPr>
        <w:widowControl w:val="0"/>
        <w:pBdr>
          <w:top w:val="nil"/>
          <w:left w:val="nil"/>
          <w:bottom w:val="nil"/>
          <w:right w:val="nil"/>
          <w:between w:val="nil"/>
        </w:pBdr>
        <w:rPr>
          <w:color w:val="000000"/>
        </w:rPr>
      </w:pPr>
    </w:p>
    <w:p w14:paraId="2FD9D73C"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322F316"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38 of 114</w:t>
      </w:r>
      <w:r>
        <w:rPr>
          <w:color w:val="FFFFFF"/>
          <w:sz w:val="24"/>
          <w:szCs w:val="24"/>
        </w:rPr>
        <w:t xml:space="preserve"> </w:t>
      </w:r>
    </w:p>
    <w:p w14:paraId="7ED4681B"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pumped catchments, such as those found in Anglian Region where there is a complex network of waterways and pumping stations (Solomon &amp; Wright, 2012). </w:t>
      </w:r>
    </w:p>
    <w:p w14:paraId="35AAE133"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Attraction </w:t>
      </w:r>
    </w:p>
    <w:p w14:paraId="778E3212" w14:textId="77777777" w:rsidR="0048183F" w:rsidRDefault="00C53A81">
      <w:pPr>
        <w:widowControl w:val="0"/>
        <w:pBdr>
          <w:top w:val="nil"/>
          <w:left w:val="nil"/>
          <w:bottom w:val="nil"/>
          <w:right w:val="nil"/>
          <w:between w:val="nil"/>
        </w:pBdr>
        <w:spacing w:before="257" w:line="248" w:lineRule="auto"/>
        <w:rPr>
          <w:color w:val="000000"/>
          <w:sz w:val="24"/>
          <w:szCs w:val="24"/>
        </w:rPr>
      </w:pPr>
      <w:r>
        <w:rPr>
          <w:color w:val="000000"/>
          <w:sz w:val="24"/>
          <w:szCs w:val="24"/>
        </w:rPr>
        <w:t xml:space="preserve">As with upstream migration attracting silver eels to a downstream pass (notch or bypass) requires a detectable flow towards the pass entrance. Eels appear to use the direction of river flow as an orientating stimulus (Jansen, 2007) therefore following the main flow path, or river </w:t>
      </w:r>
      <w:r>
        <w:rPr>
          <w:b/>
          <w:color w:val="000000"/>
          <w:sz w:val="24"/>
          <w:szCs w:val="24"/>
        </w:rPr>
        <w:t>thalweg</w:t>
      </w:r>
      <w:r>
        <w:rPr>
          <w:color w:val="000000"/>
          <w:sz w:val="24"/>
          <w:szCs w:val="24"/>
        </w:rPr>
        <w:t xml:space="preserve">, on their outward migration. The location of the pass should be placed where the majority of flow spills/cascades over the barrier. </w:t>
      </w:r>
    </w:p>
    <w:p w14:paraId="2523E6DC"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Entrance </w:t>
      </w:r>
    </w:p>
    <w:p w14:paraId="6D5C4562" w14:textId="77777777" w:rsidR="0048183F" w:rsidRDefault="00C53A81">
      <w:pPr>
        <w:widowControl w:val="0"/>
        <w:pBdr>
          <w:top w:val="nil"/>
          <w:left w:val="nil"/>
          <w:bottom w:val="nil"/>
          <w:right w:val="nil"/>
          <w:between w:val="nil"/>
        </w:pBdr>
        <w:spacing w:before="257" w:line="247" w:lineRule="auto"/>
        <w:rPr>
          <w:color w:val="000000"/>
          <w:sz w:val="24"/>
          <w:szCs w:val="24"/>
        </w:rPr>
      </w:pPr>
      <w:r>
        <w:rPr>
          <w:color w:val="000000"/>
          <w:sz w:val="24"/>
          <w:szCs w:val="24"/>
        </w:rPr>
        <w:t xml:space="preserve">The entrance of the pass needs to provide a smooth transition to the notch / bypass (e.g. sluices, hatches, notches, etc.) to allow migrants to transition to the bypass. Flow should be laminar with little to no turbulence associated with the entrance. Physical entrance design parameters are provided in Part IV of this guide. </w:t>
      </w:r>
    </w:p>
    <w:p w14:paraId="07DEBB0A"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Passage </w:t>
      </w:r>
    </w:p>
    <w:p w14:paraId="06BA1A9F" w14:textId="77777777" w:rsidR="0048183F" w:rsidRDefault="00C53A81">
      <w:pPr>
        <w:widowControl w:val="0"/>
        <w:pBdr>
          <w:top w:val="nil"/>
          <w:left w:val="nil"/>
          <w:bottom w:val="nil"/>
          <w:right w:val="nil"/>
          <w:between w:val="nil"/>
        </w:pBdr>
        <w:spacing w:before="259" w:line="247" w:lineRule="auto"/>
        <w:rPr>
          <w:color w:val="000000"/>
          <w:sz w:val="24"/>
          <w:szCs w:val="24"/>
        </w:rPr>
      </w:pPr>
      <w:r>
        <w:rPr>
          <w:color w:val="000000"/>
          <w:sz w:val="24"/>
          <w:szCs w:val="24"/>
        </w:rPr>
        <w:t>Passage over the obstruction itself should be given careful consideration. If a notch is chosen, ensure the weir face is suitable for eels to descend without occurring significant physical damage. It is best to avoid only placing notches in weir faces that are stepped or have a very rough surface (e.g. made with protruding stone at irregular spacing's, etc.) without considering the addition of an appropriate chute or flume. For bypasses, the flume should be smooth with no projections (e.g. screws, bolt head</w:t>
      </w:r>
      <w:r>
        <w:rPr>
          <w:color w:val="000000"/>
          <w:sz w:val="24"/>
          <w:szCs w:val="24"/>
        </w:rPr>
        <w:t xml:space="preserve">s, etc.) for descending eels to incur physical damage. </w:t>
      </w:r>
    </w:p>
    <w:p w14:paraId="2C9BEAC7" w14:textId="77777777" w:rsidR="0048183F" w:rsidRDefault="00C53A81">
      <w:pPr>
        <w:widowControl w:val="0"/>
        <w:pBdr>
          <w:top w:val="nil"/>
          <w:left w:val="nil"/>
          <w:bottom w:val="nil"/>
          <w:right w:val="nil"/>
          <w:between w:val="nil"/>
        </w:pBdr>
        <w:spacing w:before="249" w:line="240" w:lineRule="auto"/>
        <w:rPr>
          <w:color w:val="007CBA"/>
          <w:sz w:val="24"/>
          <w:szCs w:val="24"/>
        </w:rPr>
      </w:pPr>
      <w:r>
        <w:rPr>
          <w:color w:val="007CBA"/>
          <w:sz w:val="24"/>
          <w:szCs w:val="24"/>
        </w:rPr>
        <w:t xml:space="preserve">Exit </w:t>
      </w:r>
    </w:p>
    <w:p w14:paraId="748AA3CA" w14:textId="77777777" w:rsidR="0048183F" w:rsidRDefault="00C53A81">
      <w:pPr>
        <w:widowControl w:val="0"/>
        <w:pBdr>
          <w:top w:val="nil"/>
          <w:left w:val="nil"/>
          <w:bottom w:val="nil"/>
          <w:right w:val="nil"/>
          <w:between w:val="nil"/>
        </w:pBdr>
        <w:spacing w:before="257" w:line="248" w:lineRule="auto"/>
        <w:rPr>
          <w:color w:val="000000"/>
          <w:sz w:val="24"/>
          <w:szCs w:val="24"/>
        </w:rPr>
      </w:pPr>
      <w:r>
        <w:rPr>
          <w:color w:val="000000"/>
          <w:sz w:val="24"/>
          <w:szCs w:val="24"/>
        </w:rPr>
        <w:t xml:space="preserve">The exit of the pass should be located so that the eel can continue on its journey without delay. Notches and bypass exits should discharge into faster flowing deep water at the base of the obstruction and preferably where there is natural vegetation cover nearby (i.e. woody debris or overhanging bank vegetation). </w:t>
      </w:r>
    </w:p>
    <w:p w14:paraId="05BA71E0" w14:textId="77777777" w:rsidR="0048183F" w:rsidRDefault="00C53A81">
      <w:pPr>
        <w:widowControl w:val="0"/>
        <w:pBdr>
          <w:top w:val="nil"/>
          <w:left w:val="nil"/>
          <w:bottom w:val="nil"/>
          <w:right w:val="nil"/>
          <w:between w:val="nil"/>
        </w:pBdr>
        <w:spacing w:before="784" w:line="240" w:lineRule="auto"/>
        <w:rPr>
          <w:b/>
          <w:color w:val="007CBA"/>
          <w:sz w:val="25"/>
          <w:szCs w:val="25"/>
        </w:rPr>
      </w:pPr>
      <w:r>
        <w:rPr>
          <w:b/>
          <w:color w:val="007CBA"/>
          <w:sz w:val="25"/>
          <w:szCs w:val="25"/>
        </w:rPr>
        <w:t xml:space="preserve">Competing Flows </w:t>
      </w:r>
    </w:p>
    <w:p w14:paraId="5CAF4AA8"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Flows at barriers can occasionally be complex creating multiple attraction flows from passage and non-passage sources. This occurs for both upstream and downstream migrants and can cause significant delays when passage cues are hidden by other directional cues. Ensure any passage facility has strong attraction flow (upstream and downstream) where possible and provide additional auxiliary flow when needed.</w:t>
      </w:r>
    </w:p>
    <w:tbl>
      <w:tblPr>
        <w:tblStyle w:val="affa"/>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1541440" w14:textId="77777777">
        <w:trPr>
          <w:trHeight w:val="297"/>
        </w:trPr>
        <w:tc>
          <w:tcPr>
            <w:tcW w:w="3403" w:type="dxa"/>
            <w:shd w:val="clear" w:color="auto" w:fill="auto"/>
            <w:tcMar>
              <w:top w:w="100" w:type="dxa"/>
              <w:left w:w="100" w:type="dxa"/>
              <w:bottom w:w="100" w:type="dxa"/>
              <w:right w:w="100" w:type="dxa"/>
            </w:tcMar>
          </w:tcPr>
          <w:p w14:paraId="4BCFF648"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4280D8A"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F9C1165"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199BCCF" w14:textId="77777777" w:rsidR="0048183F" w:rsidRDefault="0048183F">
      <w:pPr>
        <w:widowControl w:val="0"/>
        <w:pBdr>
          <w:top w:val="nil"/>
          <w:left w:val="nil"/>
          <w:bottom w:val="nil"/>
          <w:right w:val="nil"/>
          <w:between w:val="nil"/>
        </w:pBdr>
        <w:rPr>
          <w:color w:val="000000"/>
        </w:rPr>
      </w:pPr>
    </w:p>
    <w:p w14:paraId="41ED17DB" w14:textId="77777777" w:rsidR="0048183F" w:rsidRDefault="0048183F">
      <w:pPr>
        <w:widowControl w:val="0"/>
        <w:pBdr>
          <w:top w:val="nil"/>
          <w:left w:val="nil"/>
          <w:bottom w:val="nil"/>
          <w:right w:val="nil"/>
          <w:between w:val="nil"/>
        </w:pBdr>
        <w:rPr>
          <w:color w:val="000000"/>
        </w:rPr>
      </w:pPr>
    </w:p>
    <w:p w14:paraId="3FB9116A"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9DDD5B7"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39 of 114</w:t>
      </w:r>
      <w:r>
        <w:rPr>
          <w:color w:val="FFFFFF"/>
          <w:sz w:val="24"/>
          <w:szCs w:val="24"/>
        </w:rPr>
        <w:t xml:space="preserve"> </w:t>
      </w:r>
    </w:p>
    <w:p w14:paraId="0E5CAEE4"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Carbon Reduction and Plastics in the Environment </w:t>
      </w:r>
    </w:p>
    <w:p w14:paraId="14AE1967"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 xml:space="preserve">Eel passage needs to provide sustainable solutions by reviewing the materials used to achieve its objectives. It also should include a focus on reducing our carbon footprint and other environmental impacts. The best solution is to remove an obstruction that is no longer required. </w:t>
      </w:r>
    </w:p>
    <w:p w14:paraId="76113D36" w14:textId="77777777" w:rsidR="0048183F" w:rsidRDefault="00C53A81">
      <w:pPr>
        <w:widowControl w:val="0"/>
        <w:pBdr>
          <w:top w:val="nil"/>
          <w:left w:val="nil"/>
          <w:bottom w:val="nil"/>
          <w:right w:val="nil"/>
          <w:between w:val="nil"/>
        </w:pBdr>
        <w:spacing w:before="248" w:line="240" w:lineRule="auto"/>
        <w:rPr>
          <w:color w:val="007CBA"/>
          <w:sz w:val="24"/>
          <w:szCs w:val="24"/>
        </w:rPr>
      </w:pPr>
      <w:r>
        <w:rPr>
          <w:color w:val="007CBA"/>
          <w:sz w:val="24"/>
          <w:szCs w:val="24"/>
        </w:rPr>
        <w:t xml:space="preserve">Carbon Reduction </w:t>
      </w:r>
    </w:p>
    <w:p w14:paraId="0E6634AF" w14:textId="77777777" w:rsidR="0048183F" w:rsidRDefault="00C53A81">
      <w:pPr>
        <w:widowControl w:val="0"/>
        <w:pBdr>
          <w:top w:val="nil"/>
          <w:left w:val="nil"/>
          <w:bottom w:val="nil"/>
          <w:right w:val="nil"/>
          <w:between w:val="nil"/>
        </w:pBdr>
        <w:spacing w:before="257" w:line="243" w:lineRule="auto"/>
        <w:rPr>
          <w:color w:val="000000"/>
          <w:sz w:val="24"/>
          <w:szCs w:val="24"/>
        </w:rPr>
      </w:pPr>
      <w:r>
        <w:rPr>
          <w:color w:val="000000"/>
          <w:sz w:val="24"/>
          <w:szCs w:val="24"/>
        </w:rPr>
        <w:t>One of the most significant environmental challenges we are currently facing is climate change. Carbon dioxide (CO</w:t>
      </w:r>
      <w:r>
        <w:rPr>
          <w:color w:val="000000"/>
          <w:sz w:val="16"/>
          <w:szCs w:val="16"/>
        </w:rPr>
        <w:t>2</w:t>
      </w:r>
      <w:r>
        <w:rPr>
          <w:color w:val="000000"/>
          <w:sz w:val="24"/>
          <w:szCs w:val="24"/>
        </w:rPr>
        <w:t xml:space="preserve">) is an important greenhouse gas that we need to reduce to mitigate against global warming. </w:t>
      </w:r>
    </w:p>
    <w:p w14:paraId="01FFDEFE" w14:textId="77777777" w:rsidR="0048183F" w:rsidRDefault="00C53A81">
      <w:pPr>
        <w:widowControl w:val="0"/>
        <w:pBdr>
          <w:top w:val="nil"/>
          <w:left w:val="nil"/>
          <w:bottom w:val="nil"/>
          <w:right w:val="nil"/>
          <w:between w:val="nil"/>
        </w:pBdr>
        <w:spacing w:before="253" w:line="244" w:lineRule="auto"/>
        <w:rPr>
          <w:color w:val="000000"/>
          <w:sz w:val="24"/>
          <w:szCs w:val="24"/>
        </w:rPr>
      </w:pPr>
      <w:r>
        <w:rPr>
          <w:color w:val="000000"/>
          <w:sz w:val="24"/>
          <w:szCs w:val="24"/>
        </w:rPr>
        <w:t>The Environment Agency is taking action across the organisation to reduce our CO</w:t>
      </w:r>
      <w:r>
        <w:rPr>
          <w:color w:val="000000"/>
          <w:sz w:val="16"/>
          <w:szCs w:val="16"/>
        </w:rPr>
        <w:t xml:space="preserve">2 </w:t>
      </w:r>
      <w:r>
        <w:rPr>
          <w:color w:val="000000"/>
          <w:sz w:val="24"/>
          <w:szCs w:val="24"/>
        </w:rPr>
        <w:t>through environmental design and improved energy efficiency measures. Every element of eel passage design should consider how it can reduce its CO</w:t>
      </w:r>
      <w:r>
        <w:rPr>
          <w:color w:val="000000"/>
          <w:sz w:val="16"/>
          <w:szCs w:val="16"/>
        </w:rPr>
        <w:t xml:space="preserve">2 </w:t>
      </w:r>
      <w:r>
        <w:rPr>
          <w:color w:val="000000"/>
          <w:sz w:val="24"/>
          <w:szCs w:val="24"/>
        </w:rPr>
        <w:t xml:space="preserve">impact. Not using pumps or excessive amounts of materials that can have a negative environmental impact e.g. concrete, are just some of the ways eel passage can minimise its effects. Use the </w:t>
      </w:r>
      <w:r>
        <w:rPr>
          <w:color w:val="0000FF"/>
          <w:sz w:val="24"/>
          <w:szCs w:val="24"/>
          <w:u w:val="single"/>
        </w:rPr>
        <w:t>Whole Life (Construction) Carbon</w:t>
      </w:r>
      <w:r>
        <w:rPr>
          <w:color w:val="0000FF"/>
          <w:sz w:val="24"/>
          <w:szCs w:val="24"/>
        </w:rPr>
        <w:t xml:space="preserve"> </w:t>
      </w:r>
      <w:r>
        <w:rPr>
          <w:color w:val="0000FF"/>
          <w:sz w:val="24"/>
          <w:szCs w:val="24"/>
          <w:u w:val="single"/>
        </w:rPr>
        <w:t xml:space="preserve">Planning Tool </w:t>
      </w:r>
      <w:r>
        <w:rPr>
          <w:color w:val="000000"/>
          <w:sz w:val="24"/>
          <w:szCs w:val="24"/>
        </w:rPr>
        <w:t xml:space="preserve">to help with evaluating any designs. </w:t>
      </w:r>
    </w:p>
    <w:p w14:paraId="501A5957" w14:textId="77777777" w:rsidR="0048183F" w:rsidRDefault="00C53A81">
      <w:pPr>
        <w:widowControl w:val="0"/>
        <w:pBdr>
          <w:top w:val="nil"/>
          <w:left w:val="nil"/>
          <w:bottom w:val="nil"/>
          <w:right w:val="nil"/>
          <w:between w:val="nil"/>
        </w:pBdr>
        <w:spacing w:before="251" w:line="240" w:lineRule="auto"/>
        <w:rPr>
          <w:color w:val="007CBA"/>
          <w:sz w:val="24"/>
          <w:szCs w:val="24"/>
        </w:rPr>
      </w:pPr>
      <w:r>
        <w:rPr>
          <w:color w:val="007CBA"/>
          <w:sz w:val="24"/>
          <w:szCs w:val="24"/>
        </w:rPr>
        <w:t xml:space="preserve">Plastics in the Environment </w:t>
      </w:r>
    </w:p>
    <w:p w14:paraId="1DE238C0" w14:textId="77777777" w:rsidR="0048183F" w:rsidRDefault="00C53A81">
      <w:pPr>
        <w:widowControl w:val="0"/>
        <w:pBdr>
          <w:top w:val="nil"/>
          <w:left w:val="nil"/>
          <w:bottom w:val="nil"/>
          <w:right w:val="nil"/>
          <w:between w:val="nil"/>
        </w:pBdr>
        <w:spacing w:before="257" w:line="247" w:lineRule="auto"/>
        <w:rPr>
          <w:color w:val="000000"/>
          <w:sz w:val="24"/>
          <w:szCs w:val="24"/>
        </w:rPr>
      </w:pPr>
      <w:r>
        <w:rPr>
          <w:color w:val="000000"/>
          <w:sz w:val="24"/>
          <w:szCs w:val="24"/>
        </w:rPr>
        <w:t xml:space="preserve">There are benefits and disbenefits in using plastic products compared with other materials. Some plastic products, such as eel bristles and tiles, give confidence in long-term performance, however, may for example degrade quicker if situated in locations with lots of direct UV exposure. In some cases, we may be able to identify better solutions that avoid the use of plastics. </w:t>
      </w:r>
    </w:p>
    <w:p w14:paraId="0AA7D593"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More information can be found in the </w:t>
      </w:r>
      <w:r>
        <w:rPr>
          <w:color w:val="0000FF"/>
          <w:sz w:val="24"/>
          <w:szCs w:val="24"/>
          <w:u w:val="single"/>
        </w:rPr>
        <w:t>Environment Agency Briefing note on the</w:t>
      </w:r>
      <w:r>
        <w:rPr>
          <w:color w:val="0000FF"/>
          <w:sz w:val="24"/>
          <w:szCs w:val="24"/>
        </w:rPr>
        <w:t xml:space="preserve"> </w:t>
      </w:r>
      <w:r>
        <w:rPr>
          <w:color w:val="0000FF"/>
          <w:sz w:val="24"/>
          <w:szCs w:val="24"/>
          <w:u w:val="single"/>
        </w:rPr>
        <w:t>use of plastic products in EA assets</w:t>
      </w:r>
      <w:r>
        <w:rPr>
          <w:color w:val="000000"/>
          <w:sz w:val="24"/>
          <w:szCs w:val="24"/>
        </w:rPr>
        <w:t xml:space="preserve">. </w:t>
      </w:r>
    </w:p>
    <w:p w14:paraId="63B9283D" w14:textId="77777777" w:rsidR="0048183F" w:rsidRDefault="00C53A81">
      <w:pPr>
        <w:widowControl w:val="0"/>
        <w:pBdr>
          <w:top w:val="nil"/>
          <w:left w:val="nil"/>
          <w:bottom w:val="nil"/>
          <w:right w:val="nil"/>
          <w:between w:val="nil"/>
        </w:pBdr>
        <w:spacing w:before="3604" w:line="245" w:lineRule="auto"/>
        <w:rPr>
          <w:color w:val="000000"/>
          <w:sz w:val="24"/>
          <w:szCs w:val="24"/>
        </w:rPr>
      </w:pPr>
      <w:r>
        <w:rPr>
          <w:color w:val="000000"/>
          <w:sz w:val="24"/>
          <w:szCs w:val="24"/>
        </w:rPr>
        <w:t>Figure 22: Principles to aid decision making – Source: Environment Agency Briefing note on the use of plastics (May 2019)</w:t>
      </w:r>
      <w:r>
        <w:rPr>
          <w:noProof/>
        </w:rPr>
        <w:drawing>
          <wp:anchor distT="19050" distB="19050" distL="19050" distR="19050" simplePos="0" relativeHeight="251670528" behindDoc="0" locked="0" layoutInCell="1" hidden="0" allowOverlap="1" wp14:anchorId="2223279A" wp14:editId="39B30587">
            <wp:simplePos x="0" y="0"/>
            <wp:positionH relativeFrom="column">
              <wp:posOffset>389307</wp:posOffset>
            </wp:positionH>
            <wp:positionV relativeFrom="paragraph">
              <wp:posOffset>-2131554</wp:posOffset>
            </wp:positionV>
            <wp:extent cx="4733925" cy="2506345"/>
            <wp:effectExtent l="0" t="0" r="0" b="0"/>
            <wp:wrapSquare wrapText="bothSides" distT="19050" distB="19050" distL="19050" distR="1905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1"/>
                    <a:srcRect/>
                    <a:stretch>
                      <a:fillRect/>
                    </a:stretch>
                  </pic:blipFill>
                  <pic:spPr>
                    <a:xfrm>
                      <a:off x="0" y="0"/>
                      <a:ext cx="4733925" cy="2506345"/>
                    </a:xfrm>
                    <a:prstGeom prst="rect">
                      <a:avLst/>
                    </a:prstGeom>
                    <a:ln/>
                  </pic:spPr>
                </pic:pic>
              </a:graphicData>
            </a:graphic>
          </wp:anchor>
        </w:drawing>
      </w:r>
    </w:p>
    <w:tbl>
      <w:tblPr>
        <w:tblStyle w:val="affb"/>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EF66846" w14:textId="77777777">
        <w:trPr>
          <w:trHeight w:val="297"/>
        </w:trPr>
        <w:tc>
          <w:tcPr>
            <w:tcW w:w="3403" w:type="dxa"/>
            <w:shd w:val="clear" w:color="auto" w:fill="auto"/>
            <w:tcMar>
              <w:top w:w="100" w:type="dxa"/>
              <w:left w:w="100" w:type="dxa"/>
              <w:bottom w:w="100" w:type="dxa"/>
              <w:right w:w="100" w:type="dxa"/>
            </w:tcMar>
          </w:tcPr>
          <w:p w14:paraId="5149A312"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1101CD7F"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D354074"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E0B1FDE" w14:textId="77777777" w:rsidR="0048183F" w:rsidRDefault="0048183F">
      <w:pPr>
        <w:widowControl w:val="0"/>
        <w:pBdr>
          <w:top w:val="nil"/>
          <w:left w:val="nil"/>
          <w:bottom w:val="nil"/>
          <w:right w:val="nil"/>
          <w:between w:val="nil"/>
        </w:pBdr>
        <w:rPr>
          <w:color w:val="000000"/>
        </w:rPr>
      </w:pPr>
    </w:p>
    <w:p w14:paraId="6BD26AB4" w14:textId="77777777" w:rsidR="0048183F" w:rsidRDefault="0048183F">
      <w:pPr>
        <w:widowControl w:val="0"/>
        <w:pBdr>
          <w:top w:val="nil"/>
          <w:left w:val="nil"/>
          <w:bottom w:val="nil"/>
          <w:right w:val="nil"/>
          <w:between w:val="nil"/>
        </w:pBdr>
        <w:rPr>
          <w:color w:val="000000"/>
        </w:rPr>
      </w:pPr>
    </w:p>
    <w:p w14:paraId="02545A2E"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91441A4" w14:textId="77777777" w:rsidR="0048183F" w:rsidRDefault="00C53A81">
      <w:pPr>
        <w:widowControl w:val="0"/>
        <w:pBdr>
          <w:top w:val="nil"/>
          <w:left w:val="nil"/>
          <w:bottom w:val="nil"/>
          <w:right w:val="nil"/>
          <w:between w:val="nil"/>
        </w:pBdr>
        <w:spacing w:before="13317" w:line="240" w:lineRule="auto"/>
        <w:rPr>
          <w:color w:val="FFFFFF"/>
          <w:sz w:val="24"/>
          <w:szCs w:val="24"/>
        </w:rPr>
      </w:pPr>
      <w:r>
        <w:rPr>
          <w:color w:val="FFFFFF"/>
          <w:sz w:val="24"/>
          <w:szCs w:val="24"/>
          <w:shd w:val="clear" w:color="auto" w:fill="007CBA"/>
        </w:rPr>
        <w:t xml:space="preserve"> Page 40 of 114</w:t>
      </w:r>
      <w:r>
        <w:rPr>
          <w:color w:val="FFFFFF"/>
          <w:sz w:val="24"/>
          <w:szCs w:val="24"/>
        </w:rPr>
        <w:t xml:space="preserve"> </w:t>
      </w:r>
    </w:p>
    <w:p w14:paraId="192733DC" w14:textId="77777777" w:rsidR="0048183F" w:rsidRDefault="00C53A81">
      <w:pPr>
        <w:widowControl w:val="0"/>
        <w:pBdr>
          <w:top w:val="nil"/>
          <w:left w:val="nil"/>
          <w:bottom w:val="nil"/>
          <w:right w:val="nil"/>
          <w:between w:val="nil"/>
        </w:pBdr>
        <w:spacing w:line="240" w:lineRule="auto"/>
        <w:rPr>
          <w:b/>
          <w:color w:val="007CBA"/>
          <w:sz w:val="31"/>
          <w:szCs w:val="31"/>
        </w:rPr>
      </w:pPr>
      <w:r>
        <w:rPr>
          <w:b/>
          <w:color w:val="007CBA"/>
          <w:sz w:val="31"/>
          <w:szCs w:val="31"/>
        </w:rPr>
        <w:t xml:space="preserve">Operational Maintenance Design Considerations </w:t>
      </w:r>
    </w:p>
    <w:p w14:paraId="0FFD2C1B" w14:textId="77777777" w:rsidR="0048183F" w:rsidRDefault="00C53A81">
      <w:pPr>
        <w:widowControl w:val="0"/>
        <w:pBdr>
          <w:top w:val="nil"/>
          <w:left w:val="nil"/>
          <w:bottom w:val="nil"/>
          <w:right w:val="nil"/>
          <w:between w:val="nil"/>
        </w:pBdr>
        <w:spacing w:before="297" w:line="247" w:lineRule="auto"/>
        <w:rPr>
          <w:color w:val="000000"/>
          <w:sz w:val="24"/>
          <w:szCs w:val="24"/>
        </w:rPr>
      </w:pPr>
      <w:r>
        <w:rPr>
          <w:color w:val="000000"/>
          <w:sz w:val="24"/>
          <w:szCs w:val="24"/>
        </w:rPr>
        <w:t>The ease of maintenance of any eel passage solution should be considered at the outset of any design optioneering process. Its degree of maintainability will dictate the future operational success of the solution and its ability to operate reliably in ensuring safe eel passage. Regulation 15, of The Eels (England and Wales) Regulations 2009, specifically relates to the maintenance of eel passes. It states that "A responsible person must, at their own cost, maintain an eel pass in an efficient state" and tha</w:t>
      </w:r>
      <w:r>
        <w:rPr>
          <w:color w:val="000000"/>
          <w:sz w:val="24"/>
          <w:szCs w:val="24"/>
        </w:rPr>
        <w:t xml:space="preserve">t failure to do so is an offence. </w:t>
      </w:r>
    </w:p>
    <w:p w14:paraId="7E91CF96" w14:textId="77777777" w:rsidR="0048183F" w:rsidRDefault="00C53A81">
      <w:pPr>
        <w:widowControl w:val="0"/>
        <w:pBdr>
          <w:top w:val="nil"/>
          <w:left w:val="nil"/>
          <w:bottom w:val="nil"/>
          <w:right w:val="nil"/>
          <w:between w:val="nil"/>
        </w:pBdr>
        <w:spacing w:before="252" w:line="247" w:lineRule="auto"/>
        <w:rPr>
          <w:color w:val="000000"/>
          <w:sz w:val="24"/>
          <w:szCs w:val="24"/>
        </w:rPr>
      </w:pPr>
      <w:r>
        <w:rPr>
          <w:color w:val="000000"/>
          <w:sz w:val="24"/>
          <w:szCs w:val="24"/>
        </w:rPr>
        <w:t xml:space="preserve">When selecting and designing safe passage for eel, the following basic maintenance principles should be considered during the design. </w:t>
      </w:r>
    </w:p>
    <w:p w14:paraId="3AD5AE25" w14:textId="77777777" w:rsidR="0048183F" w:rsidRDefault="00C53A81">
      <w:pPr>
        <w:widowControl w:val="0"/>
        <w:pBdr>
          <w:top w:val="nil"/>
          <w:left w:val="nil"/>
          <w:bottom w:val="nil"/>
          <w:right w:val="nil"/>
          <w:between w:val="nil"/>
        </w:pBdr>
        <w:spacing w:before="249" w:line="248" w:lineRule="auto"/>
        <w:rPr>
          <w:color w:val="0000FF"/>
          <w:sz w:val="24"/>
          <w:szCs w:val="24"/>
        </w:rPr>
      </w:pPr>
      <w:r>
        <w:rPr>
          <w:color w:val="007CBA"/>
          <w:sz w:val="24"/>
          <w:szCs w:val="24"/>
        </w:rPr>
        <w:t xml:space="preserve">● </w:t>
      </w:r>
      <w:r>
        <w:rPr>
          <w:color w:val="000000"/>
          <w:sz w:val="24"/>
          <w:szCs w:val="24"/>
        </w:rPr>
        <w:t>Design Philosophy: As part of setting the design philosophy, you should also consider the level of maintenance you are willing to accept for the asset. The maintenance philosophy should consider available resources for routine maintenance, any capital costs for future repair and replacement, and how easy it is to undertake inspections. It may also be a good stage to consider passive design principles. Passive design is where a design fulfils its primary function with minimum or no need for physical or other</w:t>
      </w:r>
      <w:r>
        <w:rPr>
          <w:color w:val="000000"/>
          <w:sz w:val="24"/>
          <w:szCs w:val="24"/>
        </w:rPr>
        <w:t xml:space="preserve"> intervention. You can read more on this in the </w:t>
      </w:r>
      <w:r>
        <w:rPr>
          <w:color w:val="0000FF"/>
          <w:sz w:val="24"/>
          <w:szCs w:val="24"/>
          <w:u w:val="single"/>
        </w:rPr>
        <w:t>Environment Agency's Passive Design Guidance.</w:t>
      </w:r>
      <w:r>
        <w:rPr>
          <w:color w:val="0000FF"/>
          <w:sz w:val="24"/>
          <w:szCs w:val="24"/>
        </w:rPr>
        <w:t xml:space="preserve"> </w:t>
      </w:r>
    </w:p>
    <w:p w14:paraId="328696A3"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Reducing Preventative Maintenance: This refers to the time required to keep a passage solution in good working condition regardless of the condition of the asset. For eel passage installations, the largest preventative maintenance item is debris blockage. Design decisions such as adding debris deflectors are just one of the elements which can help to reduce preventative maintenance. </w:t>
      </w:r>
    </w:p>
    <w:p w14:paraId="704DB2D8" w14:textId="77777777" w:rsidR="0048183F" w:rsidRDefault="00C53A81">
      <w:pPr>
        <w:widowControl w:val="0"/>
        <w:pBdr>
          <w:top w:val="nil"/>
          <w:left w:val="nil"/>
          <w:bottom w:val="nil"/>
          <w:right w:val="nil"/>
          <w:between w:val="nil"/>
        </w:pBdr>
        <w:spacing w:before="69" w:line="248" w:lineRule="auto"/>
        <w:rPr>
          <w:color w:val="000000"/>
          <w:sz w:val="24"/>
          <w:szCs w:val="24"/>
        </w:rPr>
      </w:pPr>
      <w:r>
        <w:rPr>
          <w:color w:val="007CBA"/>
          <w:sz w:val="24"/>
          <w:szCs w:val="24"/>
        </w:rPr>
        <w:t xml:space="preserve">● </w:t>
      </w:r>
      <w:r>
        <w:rPr>
          <w:color w:val="000000"/>
          <w:sz w:val="24"/>
          <w:szCs w:val="24"/>
        </w:rPr>
        <w:t>Safe Access: Accessing the passage facility to undertake maintenance is of key importance to any design. Very important developments have been made regarding safe access over the previous few years and it is more than simply installing a set of steps or a gate. It should also be thought of in terms of ease of access to regularly clean and maintain the pass. For example, reducing the number of fixings for eel pass covers and ensuring they remain usable even after years of repetitive opening and closing is go</w:t>
      </w:r>
      <w:r>
        <w:rPr>
          <w:color w:val="000000"/>
          <w:sz w:val="24"/>
          <w:szCs w:val="24"/>
        </w:rPr>
        <w:t xml:space="preserve">od practice. Consideration should also be given to designs that involve lifting, pulling or pushing. Where possible designs that require manual handling should in the first instance, consider how manual handling can be designed out completely. Please refer to the </w:t>
      </w:r>
      <w:r>
        <w:rPr>
          <w:color w:val="0000FF"/>
          <w:sz w:val="24"/>
          <w:szCs w:val="24"/>
          <w:u w:val="single"/>
        </w:rPr>
        <w:t>Manual Handling Guide</w:t>
      </w:r>
      <w:r>
        <w:rPr>
          <w:color w:val="0000FF"/>
          <w:sz w:val="24"/>
          <w:szCs w:val="24"/>
        </w:rPr>
        <w:t xml:space="preserve"> </w:t>
      </w:r>
      <w:r>
        <w:rPr>
          <w:color w:val="000000"/>
          <w:sz w:val="24"/>
          <w:szCs w:val="24"/>
        </w:rPr>
        <w:t xml:space="preserve">for more information. </w:t>
      </w:r>
    </w:p>
    <w:p w14:paraId="6FD2FB2E" w14:textId="77777777" w:rsidR="0048183F" w:rsidRDefault="00C53A81">
      <w:pPr>
        <w:widowControl w:val="0"/>
        <w:pBdr>
          <w:top w:val="nil"/>
          <w:left w:val="nil"/>
          <w:bottom w:val="nil"/>
          <w:right w:val="nil"/>
          <w:between w:val="nil"/>
        </w:pBdr>
        <w:spacing w:before="69" w:line="248" w:lineRule="auto"/>
        <w:rPr>
          <w:color w:val="000000"/>
          <w:sz w:val="24"/>
          <w:szCs w:val="24"/>
        </w:rPr>
      </w:pPr>
      <w:r>
        <w:rPr>
          <w:color w:val="007CBA"/>
          <w:sz w:val="24"/>
          <w:szCs w:val="24"/>
        </w:rPr>
        <w:t xml:space="preserve">● </w:t>
      </w:r>
      <w:r>
        <w:rPr>
          <w:color w:val="000000"/>
          <w:sz w:val="24"/>
          <w:szCs w:val="24"/>
        </w:rPr>
        <w:t>Easy Replacement of Component Parts: Eel passage Solutions at some point in their operational life will suffer structural damage or part failure due to flooding or strike damage by large floating debris. It is important to simplify the replacement of any part where possible to prevent disturbing the remaining pass, which may still be in good condition.</w:t>
      </w:r>
    </w:p>
    <w:tbl>
      <w:tblPr>
        <w:tblStyle w:val="affc"/>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816E2CC" w14:textId="77777777">
        <w:trPr>
          <w:trHeight w:val="297"/>
        </w:trPr>
        <w:tc>
          <w:tcPr>
            <w:tcW w:w="3403" w:type="dxa"/>
            <w:shd w:val="clear" w:color="auto" w:fill="auto"/>
            <w:tcMar>
              <w:top w:w="100" w:type="dxa"/>
              <w:left w:w="100" w:type="dxa"/>
              <w:bottom w:w="100" w:type="dxa"/>
              <w:right w:w="100" w:type="dxa"/>
            </w:tcMar>
          </w:tcPr>
          <w:p w14:paraId="0BFB1783"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AC1C38C"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677AC3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110768A8" w14:textId="77777777" w:rsidR="0048183F" w:rsidRDefault="0048183F">
      <w:pPr>
        <w:widowControl w:val="0"/>
        <w:pBdr>
          <w:top w:val="nil"/>
          <w:left w:val="nil"/>
          <w:bottom w:val="nil"/>
          <w:right w:val="nil"/>
          <w:between w:val="nil"/>
        </w:pBdr>
        <w:rPr>
          <w:color w:val="000000"/>
        </w:rPr>
      </w:pPr>
    </w:p>
    <w:p w14:paraId="64469F84" w14:textId="77777777" w:rsidR="0048183F" w:rsidRDefault="0048183F">
      <w:pPr>
        <w:widowControl w:val="0"/>
        <w:pBdr>
          <w:top w:val="nil"/>
          <w:left w:val="nil"/>
          <w:bottom w:val="nil"/>
          <w:right w:val="nil"/>
          <w:between w:val="nil"/>
        </w:pBdr>
        <w:rPr>
          <w:color w:val="000000"/>
        </w:rPr>
      </w:pPr>
    </w:p>
    <w:p w14:paraId="0462646C"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DB33210" w14:textId="77777777" w:rsidR="0048183F" w:rsidRDefault="00C53A81">
      <w:pPr>
        <w:widowControl w:val="0"/>
        <w:pBdr>
          <w:top w:val="nil"/>
          <w:left w:val="nil"/>
          <w:bottom w:val="nil"/>
          <w:right w:val="nil"/>
          <w:between w:val="nil"/>
        </w:pBdr>
        <w:spacing w:before="13531" w:line="240" w:lineRule="auto"/>
        <w:rPr>
          <w:color w:val="FFFFFF"/>
          <w:sz w:val="24"/>
          <w:szCs w:val="24"/>
        </w:rPr>
      </w:pPr>
      <w:r>
        <w:rPr>
          <w:color w:val="FFFFFF"/>
          <w:sz w:val="24"/>
          <w:szCs w:val="24"/>
          <w:shd w:val="clear" w:color="auto" w:fill="007CBA"/>
        </w:rPr>
        <w:t xml:space="preserve"> Page 41 of 114</w:t>
      </w:r>
      <w:r>
        <w:rPr>
          <w:color w:val="FFFFFF"/>
          <w:sz w:val="24"/>
          <w:szCs w:val="24"/>
        </w:rPr>
        <w:t xml:space="preserve"> </w:t>
      </w:r>
    </w:p>
    <w:p w14:paraId="6E947DCE" w14:textId="77777777" w:rsidR="0048183F" w:rsidRDefault="00C53A81">
      <w:pPr>
        <w:widowControl w:val="0"/>
        <w:pBdr>
          <w:top w:val="nil"/>
          <w:left w:val="nil"/>
          <w:bottom w:val="nil"/>
          <w:right w:val="nil"/>
          <w:between w:val="nil"/>
        </w:pBdr>
        <w:spacing w:line="247" w:lineRule="auto"/>
        <w:rPr>
          <w:color w:val="0000FF"/>
          <w:sz w:val="24"/>
          <w:szCs w:val="24"/>
          <w:u w:val="single"/>
        </w:rPr>
      </w:pPr>
      <w:r>
        <w:rPr>
          <w:color w:val="000000"/>
          <w:sz w:val="24"/>
          <w:szCs w:val="24"/>
        </w:rPr>
        <w:t xml:space="preserve">A list of basic maintenance design questions can be found in Appendix E and should be read in conjunction with the </w:t>
      </w:r>
      <w:r>
        <w:rPr>
          <w:color w:val="0000FF"/>
          <w:sz w:val="24"/>
          <w:szCs w:val="24"/>
          <w:u w:val="single"/>
        </w:rPr>
        <w:t>Safety, Health, Environment and</w:t>
      </w:r>
      <w:r>
        <w:rPr>
          <w:color w:val="0000FF"/>
          <w:sz w:val="24"/>
          <w:szCs w:val="24"/>
        </w:rPr>
        <w:t xml:space="preserve"> </w:t>
      </w:r>
      <w:r>
        <w:rPr>
          <w:color w:val="0000FF"/>
          <w:sz w:val="24"/>
          <w:szCs w:val="24"/>
          <w:u w:val="single"/>
        </w:rPr>
        <w:t>Wellbeing (SHEW) Handbook.</w:t>
      </w:r>
    </w:p>
    <w:tbl>
      <w:tblPr>
        <w:tblStyle w:val="affd"/>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3A97930" w14:textId="77777777">
        <w:trPr>
          <w:trHeight w:val="297"/>
        </w:trPr>
        <w:tc>
          <w:tcPr>
            <w:tcW w:w="3403" w:type="dxa"/>
            <w:shd w:val="clear" w:color="auto" w:fill="auto"/>
            <w:tcMar>
              <w:top w:w="100" w:type="dxa"/>
              <w:left w:w="100" w:type="dxa"/>
              <w:bottom w:w="100" w:type="dxa"/>
              <w:right w:w="100" w:type="dxa"/>
            </w:tcMar>
          </w:tcPr>
          <w:p w14:paraId="51AB3A8D"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0F210A9"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175EA4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79B06A6" w14:textId="77777777" w:rsidR="0048183F" w:rsidRDefault="0048183F">
      <w:pPr>
        <w:widowControl w:val="0"/>
        <w:pBdr>
          <w:top w:val="nil"/>
          <w:left w:val="nil"/>
          <w:bottom w:val="nil"/>
          <w:right w:val="nil"/>
          <w:between w:val="nil"/>
        </w:pBdr>
        <w:rPr>
          <w:color w:val="000000"/>
        </w:rPr>
      </w:pPr>
    </w:p>
    <w:p w14:paraId="615ACA78" w14:textId="77777777" w:rsidR="0048183F" w:rsidRDefault="0048183F">
      <w:pPr>
        <w:widowControl w:val="0"/>
        <w:pBdr>
          <w:top w:val="nil"/>
          <w:left w:val="nil"/>
          <w:bottom w:val="nil"/>
          <w:right w:val="nil"/>
          <w:between w:val="nil"/>
        </w:pBdr>
        <w:rPr>
          <w:color w:val="000000"/>
        </w:rPr>
      </w:pPr>
    </w:p>
    <w:p w14:paraId="73165853"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B475639"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42 of 114</w:t>
      </w:r>
      <w:r>
        <w:rPr>
          <w:color w:val="FFFFFF"/>
          <w:sz w:val="24"/>
          <w:szCs w:val="24"/>
        </w:rPr>
        <w:t xml:space="preserve"> </w:t>
      </w:r>
    </w:p>
    <w:p w14:paraId="3AC39C1A" w14:textId="77777777" w:rsidR="0048183F" w:rsidRDefault="00C53A81">
      <w:pPr>
        <w:widowControl w:val="0"/>
        <w:pBdr>
          <w:top w:val="nil"/>
          <w:left w:val="nil"/>
          <w:bottom w:val="nil"/>
          <w:right w:val="nil"/>
          <w:between w:val="nil"/>
        </w:pBdr>
        <w:spacing w:line="240" w:lineRule="auto"/>
        <w:rPr>
          <w:b/>
          <w:color w:val="007CBA"/>
          <w:sz w:val="36"/>
          <w:szCs w:val="36"/>
        </w:rPr>
      </w:pPr>
      <w:r>
        <w:rPr>
          <w:b/>
          <w:color w:val="007CBA"/>
          <w:sz w:val="36"/>
          <w:szCs w:val="36"/>
        </w:rPr>
        <w:t xml:space="preserve">Part IV </w:t>
      </w:r>
    </w:p>
    <w:p w14:paraId="7D4871A6" w14:textId="77777777" w:rsidR="0048183F" w:rsidRDefault="00C53A81">
      <w:pPr>
        <w:widowControl w:val="0"/>
        <w:pBdr>
          <w:top w:val="nil"/>
          <w:left w:val="nil"/>
          <w:bottom w:val="nil"/>
          <w:right w:val="nil"/>
          <w:between w:val="nil"/>
        </w:pBdr>
        <w:spacing w:before="628" w:line="240" w:lineRule="auto"/>
        <w:rPr>
          <w:b/>
          <w:color w:val="007CBA"/>
          <w:sz w:val="31"/>
          <w:szCs w:val="31"/>
        </w:rPr>
      </w:pPr>
      <w:r>
        <w:rPr>
          <w:b/>
          <w:color w:val="007CBA"/>
          <w:sz w:val="31"/>
          <w:szCs w:val="31"/>
        </w:rPr>
        <w:t xml:space="preserve">Eel Passage Solutions </w:t>
      </w:r>
    </w:p>
    <w:p w14:paraId="5F3CF632" w14:textId="77777777" w:rsidR="0048183F" w:rsidRDefault="00C53A81">
      <w:pPr>
        <w:widowControl w:val="0"/>
        <w:pBdr>
          <w:top w:val="nil"/>
          <w:left w:val="nil"/>
          <w:bottom w:val="nil"/>
          <w:right w:val="nil"/>
          <w:between w:val="nil"/>
        </w:pBdr>
        <w:spacing w:before="294" w:line="240" w:lineRule="auto"/>
        <w:rPr>
          <w:b/>
          <w:color w:val="007CBA"/>
          <w:sz w:val="25"/>
          <w:szCs w:val="25"/>
        </w:rPr>
      </w:pPr>
      <w:r>
        <w:rPr>
          <w:b/>
          <w:color w:val="007CBA"/>
          <w:sz w:val="25"/>
          <w:szCs w:val="25"/>
        </w:rPr>
        <w:t xml:space="preserve">Removal of Barrier </w:t>
      </w:r>
    </w:p>
    <w:p w14:paraId="40BDD6F9"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 xml:space="preserve">Removing the structure should always be considered first before considering any type of formal eel passage solution. Removing, lowering and modifying weirs, sluice gates, culverts and other barriers can have beneficial effects for rivers and their local environments. Improvements can also help satisfy the requirements of the EU Water Framework Directive (WFD) – European legislation on integrated river basin management introduced in 2000. </w:t>
      </w:r>
    </w:p>
    <w:p w14:paraId="4DECDD22"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More information on barrier removal can be found in </w:t>
      </w:r>
      <w:r>
        <w:rPr>
          <w:color w:val="0000FF"/>
          <w:sz w:val="24"/>
          <w:szCs w:val="24"/>
          <w:u w:val="single"/>
        </w:rPr>
        <w:t>Weir removal, lowering and</w:t>
      </w:r>
      <w:r>
        <w:rPr>
          <w:color w:val="0000FF"/>
          <w:sz w:val="24"/>
          <w:szCs w:val="24"/>
        </w:rPr>
        <w:t xml:space="preserve"> </w:t>
      </w:r>
      <w:r>
        <w:rPr>
          <w:color w:val="0000FF"/>
          <w:sz w:val="24"/>
          <w:szCs w:val="24"/>
          <w:u w:val="single"/>
        </w:rPr>
        <w:t>modification: a review of best practice Project summary SC070024/S</w:t>
      </w:r>
      <w:r>
        <w:rPr>
          <w:color w:val="000000"/>
          <w:sz w:val="24"/>
          <w:szCs w:val="24"/>
        </w:rPr>
        <w:t xml:space="preserve">. The report makes several observations of best practice from weir removal and modification projects but also focuses on the need to collect evidence and monitor the results and impacts of such projects. </w:t>
      </w:r>
    </w:p>
    <w:p w14:paraId="12EC308E" w14:textId="77777777" w:rsidR="0048183F" w:rsidRDefault="00C53A81">
      <w:pPr>
        <w:widowControl w:val="0"/>
        <w:pBdr>
          <w:top w:val="nil"/>
          <w:left w:val="nil"/>
          <w:bottom w:val="nil"/>
          <w:right w:val="nil"/>
          <w:between w:val="nil"/>
        </w:pBdr>
        <w:spacing w:before="249" w:line="240" w:lineRule="auto"/>
        <w:rPr>
          <w:b/>
          <w:color w:val="007CBA"/>
          <w:sz w:val="25"/>
          <w:szCs w:val="25"/>
        </w:rPr>
      </w:pPr>
      <w:r>
        <w:rPr>
          <w:b/>
          <w:color w:val="007CBA"/>
          <w:sz w:val="25"/>
          <w:szCs w:val="25"/>
        </w:rPr>
        <w:t xml:space="preserve">Eel Ramps </w:t>
      </w:r>
    </w:p>
    <w:p w14:paraId="0A0F6AD7"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Eel ramps are the most basic of the engineered passage solution options. In their simplest form, they consist of a straight trough-like ramp with a climbing/swimming substrate. These types of passes can be easy to install, low cost, require little maintenance and can also be incorporated into technical fish pass designs. </w:t>
      </w:r>
    </w:p>
    <w:p w14:paraId="0C8276E0"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The key design consideration with any gravity-fed eel ramp is understanding the operational flows in combination with the substrate medium for the site location. The elevation and orientation (i.e. with or without a lateral slope) of the control tile at the top of the pass (Figure 25) regulates the correct amount of flow through the passage facility at all times (Figure 23). </w:t>
      </w:r>
    </w:p>
    <w:p w14:paraId="04172EC5"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The following minimum technical requirements should be used as a guide to ensure a BAEP eel ramp installation in achieved. </w:t>
      </w:r>
    </w:p>
    <w:p w14:paraId="0869E24F"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7CBA"/>
          <w:sz w:val="24"/>
          <w:szCs w:val="24"/>
        </w:rPr>
        <w:t xml:space="preserve">● </w:t>
      </w:r>
      <w:r>
        <w:rPr>
          <w:color w:val="000000"/>
          <w:sz w:val="24"/>
          <w:szCs w:val="24"/>
        </w:rPr>
        <w:t xml:space="preserve">Must be in a trough-like channel made of a suitable material to withstand the sites hydraulic requirements, with sidewalls that are suitably high enough to cover the operational flow requirements. </w:t>
      </w:r>
    </w:p>
    <w:p w14:paraId="611BA0A7" w14:textId="77777777" w:rsidR="0048183F" w:rsidRDefault="00C53A81">
      <w:pPr>
        <w:widowControl w:val="0"/>
        <w:pBdr>
          <w:top w:val="nil"/>
          <w:left w:val="nil"/>
          <w:bottom w:val="nil"/>
          <w:right w:val="nil"/>
          <w:between w:val="nil"/>
        </w:pBdr>
        <w:spacing w:before="69" w:line="240" w:lineRule="auto"/>
        <w:rPr>
          <w:color w:val="000000"/>
          <w:sz w:val="24"/>
          <w:szCs w:val="24"/>
        </w:rPr>
      </w:pPr>
      <w:r>
        <w:rPr>
          <w:color w:val="007CBA"/>
          <w:sz w:val="24"/>
          <w:szCs w:val="24"/>
        </w:rPr>
        <w:t xml:space="preserve">● </w:t>
      </w:r>
      <w:r>
        <w:rPr>
          <w:color w:val="000000"/>
          <w:sz w:val="24"/>
          <w:szCs w:val="24"/>
        </w:rPr>
        <w:t xml:space="preserve">A longitudinal slope of no more than 30° </w:t>
      </w:r>
    </w:p>
    <w:p w14:paraId="7BEF0A18" w14:textId="77777777" w:rsidR="0048183F" w:rsidRDefault="00C53A81">
      <w:pPr>
        <w:widowControl w:val="0"/>
        <w:pBdr>
          <w:top w:val="nil"/>
          <w:left w:val="nil"/>
          <w:bottom w:val="nil"/>
          <w:right w:val="nil"/>
          <w:between w:val="nil"/>
        </w:pBdr>
        <w:spacing w:before="77" w:line="248" w:lineRule="auto"/>
        <w:rPr>
          <w:color w:val="000000"/>
          <w:sz w:val="24"/>
          <w:szCs w:val="24"/>
        </w:rPr>
      </w:pPr>
      <w:r>
        <w:rPr>
          <w:color w:val="007CBA"/>
          <w:sz w:val="24"/>
          <w:szCs w:val="24"/>
        </w:rPr>
        <w:t xml:space="preserve">● </w:t>
      </w:r>
      <w:r>
        <w:rPr>
          <w:color w:val="000000"/>
          <w:sz w:val="24"/>
          <w:szCs w:val="24"/>
        </w:rPr>
        <w:t xml:space="preserve">A single lateral slope appropriate for the size of eel present and the required operational flows. “V” shaped passes have at this point in time not been fully assessed. </w:t>
      </w:r>
    </w:p>
    <w:p w14:paraId="1C633C59" w14:textId="77777777" w:rsidR="0048183F" w:rsidRDefault="00C53A81">
      <w:pPr>
        <w:widowControl w:val="0"/>
        <w:pBdr>
          <w:top w:val="nil"/>
          <w:left w:val="nil"/>
          <w:bottom w:val="nil"/>
          <w:right w:val="nil"/>
          <w:between w:val="nil"/>
        </w:pBdr>
        <w:spacing w:before="68" w:line="247" w:lineRule="auto"/>
        <w:rPr>
          <w:color w:val="000000"/>
          <w:sz w:val="24"/>
          <w:szCs w:val="24"/>
        </w:rPr>
      </w:pPr>
      <w:r>
        <w:rPr>
          <w:color w:val="007CBA"/>
          <w:sz w:val="24"/>
          <w:szCs w:val="24"/>
        </w:rPr>
        <w:t xml:space="preserve">● </w:t>
      </w:r>
      <w:r>
        <w:rPr>
          <w:color w:val="000000"/>
          <w:sz w:val="24"/>
          <w:szCs w:val="24"/>
        </w:rPr>
        <w:t>A good design will have the max operational range just reaching the top of the substrate if on a lateral slope or set flat (Figure 23)</w:t>
      </w:r>
    </w:p>
    <w:tbl>
      <w:tblPr>
        <w:tblStyle w:val="affe"/>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214F9CA" w14:textId="77777777">
        <w:trPr>
          <w:trHeight w:val="297"/>
        </w:trPr>
        <w:tc>
          <w:tcPr>
            <w:tcW w:w="3403" w:type="dxa"/>
            <w:shd w:val="clear" w:color="auto" w:fill="auto"/>
            <w:tcMar>
              <w:top w:w="100" w:type="dxa"/>
              <w:left w:w="100" w:type="dxa"/>
              <w:bottom w:w="100" w:type="dxa"/>
              <w:right w:w="100" w:type="dxa"/>
            </w:tcMar>
          </w:tcPr>
          <w:p w14:paraId="260EDF1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391A7D6"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25E089D8"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9BF7772" w14:textId="77777777" w:rsidR="0048183F" w:rsidRDefault="0048183F">
      <w:pPr>
        <w:widowControl w:val="0"/>
        <w:pBdr>
          <w:top w:val="nil"/>
          <w:left w:val="nil"/>
          <w:bottom w:val="nil"/>
          <w:right w:val="nil"/>
          <w:between w:val="nil"/>
        </w:pBdr>
        <w:rPr>
          <w:color w:val="000000"/>
        </w:rPr>
      </w:pPr>
    </w:p>
    <w:p w14:paraId="7156520A" w14:textId="77777777" w:rsidR="0048183F" w:rsidRDefault="0048183F">
      <w:pPr>
        <w:widowControl w:val="0"/>
        <w:pBdr>
          <w:top w:val="nil"/>
          <w:left w:val="nil"/>
          <w:bottom w:val="nil"/>
          <w:right w:val="nil"/>
          <w:between w:val="nil"/>
        </w:pBdr>
        <w:rPr>
          <w:color w:val="000000"/>
        </w:rPr>
      </w:pPr>
    </w:p>
    <w:p w14:paraId="17962C9E"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73A5AEC" w14:textId="77777777" w:rsidR="0048183F" w:rsidRDefault="00C53A81">
      <w:pPr>
        <w:widowControl w:val="0"/>
        <w:pBdr>
          <w:top w:val="nil"/>
          <w:left w:val="nil"/>
          <w:bottom w:val="nil"/>
          <w:right w:val="nil"/>
          <w:between w:val="nil"/>
        </w:pBdr>
        <w:spacing w:before="13864"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43 of 114</w:t>
      </w:r>
      <w:r>
        <w:rPr>
          <w:color w:val="FFFFFF"/>
          <w:sz w:val="24"/>
          <w:szCs w:val="24"/>
        </w:rPr>
        <w:t xml:space="preserve"> </w:t>
      </w:r>
    </w:p>
    <w:p w14:paraId="14BF126A" w14:textId="77777777" w:rsidR="0048183F" w:rsidRDefault="00C53A81">
      <w:pPr>
        <w:widowControl w:val="0"/>
        <w:pBdr>
          <w:top w:val="nil"/>
          <w:left w:val="nil"/>
          <w:bottom w:val="nil"/>
          <w:right w:val="nil"/>
          <w:between w:val="nil"/>
        </w:pBdr>
        <w:spacing w:line="247" w:lineRule="auto"/>
        <w:ind w:left="1233" w:right="2696" w:hanging="354"/>
        <w:rPr>
          <w:color w:val="000000"/>
          <w:sz w:val="24"/>
          <w:szCs w:val="24"/>
        </w:rPr>
      </w:pPr>
      <w:r>
        <w:rPr>
          <w:color w:val="007CBA"/>
          <w:sz w:val="24"/>
          <w:szCs w:val="24"/>
        </w:rPr>
        <w:t xml:space="preserve">● </w:t>
      </w:r>
      <w:r>
        <w:rPr>
          <w:color w:val="000000"/>
          <w:sz w:val="24"/>
          <w:szCs w:val="24"/>
        </w:rPr>
        <w:t xml:space="preserve">Length of the pass will depend on the height of the barrier and the longitudinal slope </w:t>
      </w:r>
    </w:p>
    <w:p w14:paraId="01321799" w14:textId="77777777" w:rsidR="0048183F" w:rsidRDefault="00C53A81">
      <w:pPr>
        <w:widowControl w:val="0"/>
        <w:pBdr>
          <w:top w:val="nil"/>
          <w:left w:val="nil"/>
          <w:bottom w:val="nil"/>
          <w:right w:val="nil"/>
          <w:between w:val="nil"/>
        </w:pBdr>
        <w:spacing w:before="69" w:line="247" w:lineRule="auto"/>
        <w:ind w:left="1207" w:right="2218" w:hanging="328"/>
        <w:rPr>
          <w:color w:val="000000"/>
          <w:sz w:val="24"/>
          <w:szCs w:val="24"/>
        </w:rPr>
      </w:pPr>
      <w:r>
        <w:rPr>
          <w:color w:val="007CBA"/>
          <w:sz w:val="24"/>
          <w:szCs w:val="24"/>
        </w:rPr>
        <w:t xml:space="preserve">● </w:t>
      </w:r>
      <w:r>
        <w:rPr>
          <w:color w:val="000000"/>
          <w:sz w:val="24"/>
          <w:szCs w:val="24"/>
        </w:rPr>
        <w:t xml:space="preserve">Width typically 300 - 500mm wide but wider ramps may be required as determined by the operational flow range and substrate units can be juxtaposed </w:t>
      </w:r>
    </w:p>
    <w:p w14:paraId="79BFE6B3" w14:textId="77777777" w:rsidR="0048183F" w:rsidRDefault="00C53A81">
      <w:pPr>
        <w:widowControl w:val="0"/>
        <w:pBdr>
          <w:top w:val="nil"/>
          <w:left w:val="nil"/>
          <w:bottom w:val="nil"/>
          <w:right w:val="nil"/>
          <w:between w:val="nil"/>
        </w:pBdr>
        <w:spacing w:before="69" w:line="249" w:lineRule="auto"/>
        <w:ind w:left="1225" w:right="1792" w:hanging="346"/>
        <w:rPr>
          <w:color w:val="000000"/>
          <w:sz w:val="24"/>
          <w:szCs w:val="24"/>
        </w:rPr>
      </w:pPr>
      <w:r>
        <w:rPr>
          <w:color w:val="007CBA"/>
          <w:sz w:val="24"/>
          <w:szCs w:val="24"/>
        </w:rPr>
        <w:t xml:space="preserve">● </w:t>
      </w:r>
      <w:r>
        <w:rPr>
          <w:color w:val="000000"/>
          <w:sz w:val="24"/>
          <w:szCs w:val="24"/>
        </w:rPr>
        <w:t xml:space="preserve">The pass should be wetted at all times with operational flows set to the eel size and migration requirements encountered at the site. </w:t>
      </w:r>
    </w:p>
    <w:p w14:paraId="520261FB" w14:textId="77777777" w:rsidR="0048183F" w:rsidRDefault="00C53A81">
      <w:pPr>
        <w:widowControl w:val="0"/>
        <w:pBdr>
          <w:top w:val="nil"/>
          <w:left w:val="nil"/>
          <w:bottom w:val="nil"/>
          <w:right w:val="nil"/>
          <w:between w:val="nil"/>
        </w:pBdr>
        <w:spacing w:before="67" w:line="247" w:lineRule="auto"/>
        <w:ind w:left="1222" w:right="2058" w:hanging="343"/>
        <w:rPr>
          <w:color w:val="000000"/>
          <w:sz w:val="24"/>
          <w:szCs w:val="24"/>
        </w:rPr>
      </w:pPr>
      <w:r>
        <w:rPr>
          <w:color w:val="007CBA"/>
          <w:sz w:val="24"/>
          <w:szCs w:val="24"/>
        </w:rPr>
        <w:t xml:space="preserve">● </w:t>
      </w:r>
      <w:r>
        <w:rPr>
          <w:color w:val="000000"/>
          <w:sz w:val="24"/>
          <w:szCs w:val="24"/>
        </w:rPr>
        <w:t xml:space="preserve">Covers are not considered to be a requirement unless there are specific site circumstances (e.g. H&amp;S, maintenance, vandalism, predation etc.) that dictate their installation </w:t>
      </w:r>
    </w:p>
    <w:p w14:paraId="4075B06D" w14:textId="77777777" w:rsidR="0048183F" w:rsidRDefault="00C53A81">
      <w:pPr>
        <w:widowControl w:val="0"/>
        <w:pBdr>
          <w:top w:val="nil"/>
          <w:left w:val="nil"/>
          <w:bottom w:val="nil"/>
          <w:right w:val="nil"/>
          <w:between w:val="nil"/>
        </w:pBdr>
        <w:spacing w:before="69" w:line="247" w:lineRule="auto"/>
        <w:ind w:left="1226" w:right="1866" w:hanging="347"/>
        <w:rPr>
          <w:color w:val="000000"/>
          <w:sz w:val="24"/>
          <w:szCs w:val="24"/>
        </w:rPr>
      </w:pPr>
      <w:r>
        <w:rPr>
          <w:color w:val="007CBA"/>
          <w:sz w:val="24"/>
          <w:szCs w:val="24"/>
        </w:rPr>
        <w:t xml:space="preserve">● </w:t>
      </w:r>
      <w:r>
        <w:rPr>
          <w:color w:val="000000"/>
          <w:sz w:val="24"/>
          <w:szCs w:val="24"/>
        </w:rPr>
        <w:t xml:space="preserve">The entrance should be located as close to the base of the barrier as possible and next to the river bank or structure abutment. The tiles should either extend fully to the bed or be suitably below Q99 to allow sufficient depth for eels to find and enter the pass. </w:t>
      </w:r>
    </w:p>
    <w:p w14:paraId="7DFE220E" w14:textId="77777777" w:rsidR="0048183F" w:rsidRDefault="00C53A81">
      <w:pPr>
        <w:widowControl w:val="0"/>
        <w:pBdr>
          <w:top w:val="nil"/>
          <w:left w:val="nil"/>
          <w:bottom w:val="nil"/>
          <w:right w:val="nil"/>
          <w:between w:val="nil"/>
        </w:pBdr>
        <w:spacing w:before="69" w:line="248" w:lineRule="auto"/>
        <w:ind w:left="1222" w:right="1760" w:hanging="343"/>
        <w:rPr>
          <w:color w:val="000000"/>
          <w:sz w:val="24"/>
          <w:szCs w:val="24"/>
        </w:rPr>
      </w:pPr>
      <w:r>
        <w:rPr>
          <w:color w:val="007CBA"/>
          <w:sz w:val="24"/>
          <w:szCs w:val="24"/>
        </w:rPr>
        <w:t xml:space="preserve">● </w:t>
      </w:r>
      <w:r>
        <w:rPr>
          <w:color w:val="000000"/>
          <w:sz w:val="24"/>
          <w:szCs w:val="24"/>
        </w:rPr>
        <w:t xml:space="preserve">The exit must extend past the barrier crest sufficiently to allow for the eel to swim away and not be swept back over the barrier. Eel tiles should also extend to the bed if possible or to a suitable depth significantly below the Q99 level of the impoundment. </w:t>
      </w:r>
    </w:p>
    <w:p w14:paraId="196D78D6" w14:textId="77777777" w:rsidR="0048183F" w:rsidRDefault="00C53A81">
      <w:pPr>
        <w:widowControl w:val="0"/>
        <w:pBdr>
          <w:top w:val="nil"/>
          <w:left w:val="nil"/>
          <w:bottom w:val="nil"/>
          <w:right w:val="nil"/>
          <w:between w:val="nil"/>
        </w:pBdr>
        <w:spacing w:before="68" w:line="247" w:lineRule="auto"/>
        <w:ind w:left="1220" w:right="1768" w:hanging="341"/>
        <w:rPr>
          <w:color w:val="000000"/>
          <w:sz w:val="24"/>
          <w:szCs w:val="24"/>
        </w:rPr>
      </w:pPr>
      <w:r>
        <w:rPr>
          <w:color w:val="007CBA"/>
          <w:sz w:val="24"/>
          <w:szCs w:val="24"/>
        </w:rPr>
        <w:t xml:space="preserve">● </w:t>
      </w:r>
      <w:r>
        <w:rPr>
          <w:color w:val="000000"/>
          <w:sz w:val="24"/>
          <w:szCs w:val="24"/>
        </w:rPr>
        <w:t xml:space="preserve">For both flat and laterally sloped passes, it may advantageous to provide a minimum 100mm wide smooth substrate-free channel at the base of the slope or to one side of the flat pass. This is to provide additional attraction flow (Figure 19;Figure 24) and as a route for debris removal. </w:t>
      </w:r>
    </w:p>
    <w:p w14:paraId="17C16610" w14:textId="77777777" w:rsidR="0048183F" w:rsidRDefault="00C53A81">
      <w:pPr>
        <w:widowControl w:val="0"/>
        <w:pBdr>
          <w:top w:val="nil"/>
          <w:left w:val="nil"/>
          <w:bottom w:val="nil"/>
          <w:right w:val="nil"/>
          <w:between w:val="nil"/>
        </w:pBdr>
        <w:spacing w:before="617" w:line="211" w:lineRule="auto"/>
        <w:ind w:left="1181" w:right="774" w:hanging="676"/>
        <w:rPr>
          <w:color w:val="000000"/>
          <w:sz w:val="24"/>
          <w:szCs w:val="24"/>
        </w:rPr>
        <w:sectPr w:rsidR="0048183F">
          <w:type w:val="continuous"/>
          <w:pgSz w:w="11900" w:h="16820"/>
          <w:pgMar w:top="684" w:right="73" w:bottom="782" w:left="920" w:header="0" w:footer="720" w:gutter="0"/>
          <w:cols w:space="720" w:equalWidth="0">
            <w:col w:w="10906" w:space="0"/>
          </w:cols>
        </w:sectPr>
      </w:pPr>
      <w:r>
        <w:rPr>
          <w:noProof/>
          <w:color w:val="000000"/>
          <w:sz w:val="24"/>
          <w:szCs w:val="24"/>
        </w:rPr>
        <w:drawing>
          <wp:inline distT="19050" distB="19050" distL="19050" distR="19050" wp14:anchorId="23E7E9EE" wp14:editId="130619CB">
            <wp:extent cx="6113145" cy="1692516"/>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2"/>
                    <a:srcRect/>
                    <a:stretch>
                      <a:fillRect/>
                    </a:stretch>
                  </pic:blipFill>
                  <pic:spPr>
                    <a:xfrm>
                      <a:off x="0" y="0"/>
                      <a:ext cx="6113145" cy="1692516"/>
                    </a:xfrm>
                    <a:prstGeom prst="rect">
                      <a:avLst/>
                    </a:prstGeom>
                    <a:ln/>
                  </pic:spPr>
                </pic:pic>
              </a:graphicData>
            </a:graphic>
          </wp:inline>
        </w:drawing>
      </w:r>
      <w:r>
        <w:rPr>
          <w:color w:val="000000"/>
          <w:sz w:val="24"/>
          <w:szCs w:val="24"/>
        </w:rPr>
        <w:t>Figure 23: Operational flows should be limited to the top of the substrate for both bristle and studded substrates. A) Where substrates are on a lateral slope it is the highest point of the substrate on slope as compared to B) when there is no lateral slope.</w:t>
      </w:r>
      <w:r>
        <w:rPr>
          <w:noProof/>
        </w:rPr>
        <w:drawing>
          <wp:anchor distT="19050" distB="19050" distL="19050" distR="19050" simplePos="0" relativeHeight="251671552" behindDoc="0" locked="0" layoutInCell="1" hidden="0" allowOverlap="1" wp14:anchorId="6C183B6A" wp14:editId="78AC33F6">
            <wp:simplePos x="0" y="0"/>
            <wp:positionH relativeFrom="column">
              <wp:posOffset>16306</wp:posOffset>
            </wp:positionH>
            <wp:positionV relativeFrom="paragraph">
              <wp:posOffset>1710182</wp:posOffset>
            </wp:positionV>
            <wp:extent cx="5487924" cy="845820"/>
            <wp:effectExtent l="0" t="0" r="0" b="0"/>
            <wp:wrapSquare wrapText="bothSides" distT="19050" distB="19050" distL="19050" distR="1905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3"/>
                    <a:srcRect/>
                    <a:stretch>
                      <a:fillRect/>
                    </a:stretch>
                  </pic:blipFill>
                  <pic:spPr>
                    <a:xfrm>
                      <a:off x="0" y="0"/>
                      <a:ext cx="5487924" cy="845820"/>
                    </a:xfrm>
                    <a:prstGeom prst="rect">
                      <a:avLst/>
                    </a:prstGeom>
                    <a:ln/>
                  </pic:spPr>
                </pic:pic>
              </a:graphicData>
            </a:graphic>
          </wp:anchor>
        </w:drawing>
      </w:r>
    </w:p>
    <w:p w14:paraId="71752FC1" w14:textId="77777777" w:rsidR="0048183F" w:rsidRDefault="0048183F">
      <w:pPr>
        <w:widowControl w:val="0"/>
        <w:pBdr>
          <w:top w:val="nil"/>
          <w:left w:val="nil"/>
          <w:bottom w:val="nil"/>
          <w:right w:val="nil"/>
          <w:between w:val="nil"/>
        </w:pBdr>
        <w:rPr>
          <w:color w:val="000000"/>
          <w:sz w:val="24"/>
          <w:szCs w:val="24"/>
        </w:rPr>
      </w:pPr>
    </w:p>
    <w:tbl>
      <w:tblPr>
        <w:tblStyle w:val="afff"/>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D4DA2B3" w14:textId="77777777">
        <w:trPr>
          <w:trHeight w:val="297"/>
        </w:trPr>
        <w:tc>
          <w:tcPr>
            <w:tcW w:w="3403" w:type="dxa"/>
            <w:shd w:val="clear" w:color="auto" w:fill="auto"/>
            <w:tcMar>
              <w:top w:w="100" w:type="dxa"/>
              <w:left w:w="100" w:type="dxa"/>
              <w:bottom w:w="100" w:type="dxa"/>
              <w:right w:w="100" w:type="dxa"/>
            </w:tcMar>
          </w:tcPr>
          <w:p w14:paraId="37B5E4F1"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581CC5B2"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2D916D4"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6678524" w14:textId="77777777" w:rsidR="0048183F" w:rsidRDefault="0048183F">
      <w:pPr>
        <w:widowControl w:val="0"/>
        <w:pBdr>
          <w:top w:val="nil"/>
          <w:left w:val="nil"/>
          <w:bottom w:val="nil"/>
          <w:right w:val="nil"/>
          <w:between w:val="nil"/>
        </w:pBdr>
        <w:rPr>
          <w:color w:val="000000"/>
        </w:rPr>
      </w:pPr>
    </w:p>
    <w:p w14:paraId="2C6BA74C" w14:textId="77777777" w:rsidR="0048183F" w:rsidRDefault="0048183F">
      <w:pPr>
        <w:widowControl w:val="0"/>
        <w:pBdr>
          <w:top w:val="nil"/>
          <w:left w:val="nil"/>
          <w:bottom w:val="nil"/>
          <w:right w:val="nil"/>
          <w:between w:val="nil"/>
        </w:pBdr>
        <w:rPr>
          <w:color w:val="000000"/>
        </w:rPr>
      </w:pPr>
    </w:p>
    <w:p w14:paraId="38FDD3B2"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CAF1945"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44 of 114</w:t>
      </w:r>
      <w:r>
        <w:rPr>
          <w:color w:val="FFFFFF"/>
          <w:sz w:val="24"/>
          <w:szCs w:val="24"/>
        </w:rPr>
        <w:t xml:space="preserve"> </w:t>
      </w:r>
    </w:p>
    <w:p w14:paraId="64696274" w14:textId="77777777" w:rsidR="0048183F" w:rsidRDefault="00C53A81">
      <w:pPr>
        <w:widowControl w:val="0"/>
        <w:pBdr>
          <w:top w:val="nil"/>
          <w:left w:val="nil"/>
          <w:bottom w:val="nil"/>
          <w:right w:val="nil"/>
          <w:between w:val="nil"/>
        </w:pBdr>
        <w:spacing w:line="202" w:lineRule="auto"/>
        <w:rPr>
          <w:color w:val="000000"/>
          <w:sz w:val="24"/>
          <w:szCs w:val="24"/>
        </w:rPr>
      </w:pPr>
      <w:r>
        <w:rPr>
          <w:noProof/>
          <w:color w:val="FFFFFF"/>
          <w:sz w:val="24"/>
          <w:szCs w:val="24"/>
        </w:rPr>
        <w:drawing>
          <wp:inline distT="19050" distB="19050" distL="19050" distR="19050" wp14:anchorId="01525849" wp14:editId="4F119BFF">
            <wp:extent cx="4489006" cy="3490951"/>
            <wp:effectExtent l="0" t="0" r="0" b="0"/>
            <wp:docPr id="1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4"/>
                    <a:srcRect/>
                    <a:stretch>
                      <a:fillRect/>
                    </a:stretch>
                  </pic:blipFill>
                  <pic:spPr>
                    <a:xfrm>
                      <a:off x="0" y="0"/>
                      <a:ext cx="4489006" cy="3490951"/>
                    </a:xfrm>
                    <a:prstGeom prst="rect">
                      <a:avLst/>
                    </a:prstGeom>
                    <a:ln/>
                  </pic:spPr>
                </pic:pic>
              </a:graphicData>
            </a:graphic>
          </wp:inline>
        </w:drawing>
      </w:r>
      <w:r>
        <w:rPr>
          <w:color w:val="000000"/>
          <w:sz w:val="24"/>
          <w:szCs w:val="24"/>
        </w:rPr>
        <w:t xml:space="preserve">Figure 24: Gravity-fed pass with a lateral slope (A) with attraction flow channel (1) and eel pass set flat on weir face (B) with flow control tile(2) at max flow capacity. </w:t>
      </w:r>
      <w:r>
        <w:rPr>
          <w:noProof/>
        </w:rPr>
        <w:drawing>
          <wp:anchor distT="19050" distB="19050" distL="19050" distR="19050" simplePos="0" relativeHeight="251672576" behindDoc="0" locked="0" layoutInCell="1" hidden="0" allowOverlap="1" wp14:anchorId="719A574F" wp14:editId="4914568D">
            <wp:simplePos x="0" y="0"/>
            <wp:positionH relativeFrom="column">
              <wp:posOffset>13565</wp:posOffset>
            </wp:positionH>
            <wp:positionV relativeFrom="paragraph">
              <wp:posOffset>3516631</wp:posOffset>
            </wp:positionV>
            <wp:extent cx="5490973" cy="745236"/>
            <wp:effectExtent l="0" t="0" r="0" b="0"/>
            <wp:wrapSquare wrapText="bothSides" distT="19050" distB="19050" distL="19050" distR="19050"/>
            <wp:docPr id="1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45"/>
                    <a:srcRect/>
                    <a:stretch>
                      <a:fillRect/>
                    </a:stretch>
                  </pic:blipFill>
                  <pic:spPr>
                    <a:xfrm>
                      <a:off x="0" y="0"/>
                      <a:ext cx="5490973" cy="745236"/>
                    </a:xfrm>
                    <a:prstGeom prst="rect">
                      <a:avLst/>
                    </a:prstGeom>
                    <a:ln/>
                  </pic:spPr>
                </pic:pic>
              </a:graphicData>
            </a:graphic>
          </wp:anchor>
        </w:drawing>
      </w:r>
    </w:p>
    <w:p w14:paraId="39F2D5AE" w14:textId="77777777" w:rsidR="0048183F" w:rsidRDefault="00C53A81">
      <w:pPr>
        <w:widowControl w:val="0"/>
        <w:pBdr>
          <w:top w:val="nil"/>
          <w:left w:val="nil"/>
          <w:bottom w:val="nil"/>
          <w:right w:val="nil"/>
          <w:between w:val="nil"/>
        </w:pBdr>
        <w:spacing w:before="30" w:line="247" w:lineRule="auto"/>
        <w:rPr>
          <w:color w:val="000000"/>
          <w:sz w:val="24"/>
          <w:szCs w:val="24"/>
        </w:rPr>
      </w:pPr>
      <w:r>
        <w:rPr>
          <w:color w:val="000000"/>
          <w:sz w:val="24"/>
          <w:szCs w:val="24"/>
        </w:rPr>
        <w:t xml:space="preserve">There is a noticeable depth change down the remaining pass as water accelerates and water leaking from the pass (3). </w:t>
      </w:r>
    </w:p>
    <w:p w14:paraId="33FC5060" w14:textId="77777777" w:rsidR="0048183F" w:rsidRDefault="00C53A81">
      <w:pPr>
        <w:widowControl w:val="0"/>
        <w:pBdr>
          <w:top w:val="nil"/>
          <w:left w:val="nil"/>
          <w:bottom w:val="nil"/>
          <w:right w:val="nil"/>
          <w:between w:val="nil"/>
        </w:pBdr>
        <w:spacing w:before="279" w:line="206" w:lineRule="auto"/>
        <w:rPr>
          <w:color w:val="000000"/>
          <w:sz w:val="24"/>
          <w:szCs w:val="24"/>
        </w:rPr>
      </w:pPr>
      <w:r>
        <w:rPr>
          <w:noProof/>
          <w:color w:val="000000"/>
          <w:sz w:val="24"/>
          <w:szCs w:val="24"/>
        </w:rPr>
        <w:drawing>
          <wp:inline distT="19050" distB="19050" distL="19050" distR="19050" wp14:anchorId="2C494BF2" wp14:editId="12F34BE6">
            <wp:extent cx="5490756" cy="3406382"/>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46"/>
                    <a:srcRect/>
                    <a:stretch>
                      <a:fillRect/>
                    </a:stretch>
                  </pic:blipFill>
                  <pic:spPr>
                    <a:xfrm>
                      <a:off x="0" y="0"/>
                      <a:ext cx="5490756" cy="3406382"/>
                    </a:xfrm>
                    <a:prstGeom prst="rect">
                      <a:avLst/>
                    </a:prstGeom>
                    <a:ln/>
                  </pic:spPr>
                </pic:pic>
              </a:graphicData>
            </a:graphic>
          </wp:inline>
        </w:drawing>
      </w:r>
      <w:r>
        <w:rPr>
          <w:color w:val="000000"/>
          <w:sz w:val="24"/>
          <w:szCs w:val="24"/>
        </w:rPr>
        <w:t>Figure 25: Gravity pass installed on a weir with lateral slope – control tile or crest where cuts to tiles and gap filling can become an issue need careful consideration and care when installed.</w:t>
      </w:r>
      <w:r>
        <w:rPr>
          <w:noProof/>
        </w:rPr>
        <w:drawing>
          <wp:anchor distT="19050" distB="19050" distL="19050" distR="19050" simplePos="0" relativeHeight="251673600" behindDoc="0" locked="0" layoutInCell="1" hidden="0" allowOverlap="1" wp14:anchorId="1AB366E3" wp14:editId="6F7ECC02">
            <wp:simplePos x="0" y="0"/>
            <wp:positionH relativeFrom="column">
              <wp:posOffset>13106</wp:posOffset>
            </wp:positionH>
            <wp:positionV relativeFrom="paragraph">
              <wp:posOffset>3488271</wp:posOffset>
            </wp:positionV>
            <wp:extent cx="5364480" cy="719328"/>
            <wp:effectExtent l="0" t="0" r="0" b="0"/>
            <wp:wrapSquare wrapText="bothSides" distT="19050" distB="19050" distL="19050" distR="1905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7"/>
                    <a:srcRect/>
                    <a:stretch>
                      <a:fillRect/>
                    </a:stretch>
                  </pic:blipFill>
                  <pic:spPr>
                    <a:xfrm>
                      <a:off x="0" y="0"/>
                      <a:ext cx="5364480" cy="719328"/>
                    </a:xfrm>
                    <a:prstGeom prst="rect">
                      <a:avLst/>
                    </a:prstGeom>
                    <a:ln/>
                  </pic:spPr>
                </pic:pic>
              </a:graphicData>
            </a:graphic>
          </wp:anchor>
        </w:drawing>
      </w:r>
    </w:p>
    <w:tbl>
      <w:tblPr>
        <w:tblStyle w:val="afff0"/>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25156C0" w14:textId="77777777">
        <w:trPr>
          <w:trHeight w:val="297"/>
        </w:trPr>
        <w:tc>
          <w:tcPr>
            <w:tcW w:w="3403" w:type="dxa"/>
            <w:shd w:val="clear" w:color="auto" w:fill="auto"/>
            <w:tcMar>
              <w:top w:w="100" w:type="dxa"/>
              <w:left w:w="100" w:type="dxa"/>
              <w:bottom w:w="100" w:type="dxa"/>
              <w:right w:w="100" w:type="dxa"/>
            </w:tcMar>
          </w:tcPr>
          <w:p w14:paraId="71A43662"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3C740B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E09A024"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579DD23" w14:textId="77777777" w:rsidR="0048183F" w:rsidRDefault="0048183F">
      <w:pPr>
        <w:widowControl w:val="0"/>
        <w:pBdr>
          <w:top w:val="nil"/>
          <w:left w:val="nil"/>
          <w:bottom w:val="nil"/>
          <w:right w:val="nil"/>
          <w:between w:val="nil"/>
        </w:pBdr>
        <w:rPr>
          <w:color w:val="000000"/>
        </w:rPr>
      </w:pPr>
    </w:p>
    <w:p w14:paraId="0F257C4E" w14:textId="77777777" w:rsidR="0048183F" w:rsidRDefault="0048183F">
      <w:pPr>
        <w:widowControl w:val="0"/>
        <w:pBdr>
          <w:top w:val="nil"/>
          <w:left w:val="nil"/>
          <w:bottom w:val="nil"/>
          <w:right w:val="nil"/>
          <w:between w:val="nil"/>
        </w:pBdr>
        <w:rPr>
          <w:color w:val="000000"/>
        </w:rPr>
      </w:pPr>
    </w:p>
    <w:p w14:paraId="2C1E8817"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A57A656" w14:textId="77777777" w:rsidR="0048183F" w:rsidRDefault="00C53A81">
      <w:pPr>
        <w:widowControl w:val="0"/>
        <w:pBdr>
          <w:top w:val="nil"/>
          <w:left w:val="nil"/>
          <w:bottom w:val="nil"/>
          <w:right w:val="nil"/>
          <w:between w:val="nil"/>
        </w:pBdr>
        <w:spacing w:before="13836" w:line="240" w:lineRule="auto"/>
        <w:rPr>
          <w:color w:val="FFFFFF"/>
          <w:sz w:val="24"/>
          <w:szCs w:val="24"/>
        </w:rPr>
      </w:pPr>
      <w:r>
        <w:rPr>
          <w:color w:val="FFFFFF"/>
          <w:sz w:val="24"/>
          <w:szCs w:val="24"/>
          <w:shd w:val="clear" w:color="auto" w:fill="007CBA"/>
        </w:rPr>
        <w:t xml:space="preserve"> Page 45 of 114</w:t>
      </w:r>
      <w:r>
        <w:rPr>
          <w:color w:val="FFFFFF"/>
          <w:sz w:val="24"/>
          <w:szCs w:val="24"/>
        </w:rPr>
        <w:t xml:space="preserve"> </w:t>
      </w:r>
    </w:p>
    <w:p w14:paraId="7F94EBC2"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Cassette Style Eel Pass </w:t>
      </w:r>
    </w:p>
    <w:p w14:paraId="0F256C5D"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This style of a pass is common on a range of structures for its ability to cover large operational ranges, accommodate multiple eel sizes and for its ease of maintenance. </w:t>
      </w:r>
    </w:p>
    <w:p w14:paraId="29BADB11" w14:textId="77777777" w:rsidR="0048183F" w:rsidRDefault="00C53A81">
      <w:pPr>
        <w:widowControl w:val="0"/>
        <w:pBdr>
          <w:top w:val="nil"/>
          <w:left w:val="nil"/>
          <w:bottom w:val="nil"/>
          <w:right w:val="nil"/>
          <w:between w:val="nil"/>
        </w:pBdr>
        <w:spacing w:before="252" w:line="247" w:lineRule="auto"/>
        <w:rPr>
          <w:color w:val="000000"/>
          <w:sz w:val="24"/>
          <w:szCs w:val="24"/>
        </w:rPr>
      </w:pPr>
      <w:r>
        <w:rPr>
          <w:color w:val="000000"/>
          <w:sz w:val="24"/>
          <w:szCs w:val="24"/>
        </w:rPr>
        <w:t xml:space="preserve">The eel substrate panels or “cassettes” are easily removed through the top of the pass to allow for regular maintenance and can either be studded eel tiles, bristle board or a combination of both. </w:t>
      </w:r>
    </w:p>
    <w:p w14:paraId="0072E642"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The key design considerations with cassette-style passes are sediment load in the river and maintainability. Cassette style passes have proven to be problematic in catchments with high sediment loads, mainly when using bristle substrates that are not maintained correctly. There have also been issues around maintainability, particularly with the weight of individual cassettes when they are longer than 1.0 m and fitted with eel studded substrate. </w:t>
      </w:r>
    </w:p>
    <w:p w14:paraId="52F8259A"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The following minimum technical requirements should be used as a guide to ensure a BAEP eel cassette-style pass installation is achieved. </w:t>
      </w:r>
    </w:p>
    <w:p w14:paraId="14C7648F" w14:textId="77777777" w:rsidR="0048183F" w:rsidRDefault="00C53A81">
      <w:pPr>
        <w:widowControl w:val="0"/>
        <w:pBdr>
          <w:top w:val="nil"/>
          <w:left w:val="nil"/>
          <w:bottom w:val="nil"/>
          <w:right w:val="nil"/>
          <w:between w:val="nil"/>
        </w:pBdr>
        <w:spacing w:before="252" w:line="247" w:lineRule="auto"/>
        <w:rPr>
          <w:color w:val="000000"/>
          <w:sz w:val="24"/>
          <w:szCs w:val="24"/>
        </w:rPr>
      </w:pPr>
      <w:r>
        <w:rPr>
          <w:color w:val="007CBA"/>
          <w:sz w:val="24"/>
          <w:szCs w:val="24"/>
        </w:rPr>
        <w:t xml:space="preserve">● </w:t>
      </w:r>
      <w:r>
        <w:rPr>
          <w:color w:val="000000"/>
          <w:sz w:val="24"/>
          <w:szCs w:val="24"/>
        </w:rPr>
        <w:t xml:space="preserve">As the cassettes are mounted vertically, it is possible to cover a greater operational flow range with the limiting factor mainly being the weight of each cassette and its maintainability </w:t>
      </w:r>
    </w:p>
    <w:p w14:paraId="40697833"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Where possible two substrates can be added to the cassette to account for multiple eel life stages </w:t>
      </w:r>
    </w:p>
    <w:p w14:paraId="2935037C"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Ensure the pass extends significantly past the top of the barrier to ensure eels do not get swept back over the barrier </w:t>
      </w:r>
    </w:p>
    <w:p w14:paraId="71D38668"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Debris plates, both on the top (lids) and at upstream exit should be added to help with reducing silt and vegetation accumulation. This helps reduce the need for frequent maintenance on the eel pass as well as </w:t>
      </w:r>
    </w:p>
    <w:p w14:paraId="5AD8463B" w14:textId="77777777" w:rsidR="0048183F" w:rsidRDefault="00C53A81">
      <w:pPr>
        <w:widowControl w:val="0"/>
        <w:pBdr>
          <w:top w:val="nil"/>
          <w:left w:val="nil"/>
          <w:bottom w:val="nil"/>
          <w:right w:val="nil"/>
          <w:between w:val="nil"/>
        </w:pBdr>
        <w:spacing w:before="12" w:line="247" w:lineRule="auto"/>
        <w:rPr>
          <w:color w:val="000000"/>
          <w:sz w:val="24"/>
          <w:szCs w:val="24"/>
        </w:rPr>
      </w:pPr>
      <w:r>
        <w:rPr>
          <w:color w:val="000000"/>
          <w:sz w:val="24"/>
          <w:szCs w:val="24"/>
        </w:rPr>
        <w:t xml:space="preserve">guaranteeing continual operation and free flow in the pass. </w:t>
      </w:r>
      <w:r>
        <w:rPr>
          <w:b/>
          <w:color w:val="D9262E"/>
          <w:sz w:val="24"/>
          <w:szCs w:val="24"/>
        </w:rPr>
        <w:t xml:space="preserve">! Important </w:t>
      </w:r>
      <w:r>
        <w:rPr>
          <w:color w:val="000000"/>
          <w:sz w:val="24"/>
          <w:szCs w:val="24"/>
        </w:rPr>
        <w:t xml:space="preserve">debris deflector plate does not go to the bed (Figure 26) </w:t>
      </w:r>
    </w:p>
    <w:p w14:paraId="360B286A"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The operational flow range should be taken into account when deciding on the height of each cassette</w:t>
      </w:r>
    </w:p>
    <w:tbl>
      <w:tblPr>
        <w:tblStyle w:val="afff1"/>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D64A3DC" w14:textId="77777777">
        <w:trPr>
          <w:trHeight w:val="297"/>
        </w:trPr>
        <w:tc>
          <w:tcPr>
            <w:tcW w:w="3403" w:type="dxa"/>
            <w:shd w:val="clear" w:color="auto" w:fill="auto"/>
            <w:tcMar>
              <w:top w:w="100" w:type="dxa"/>
              <w:left w:w="100" w:type="dxa"/>
              <w:bottom w:w="100" w:type="dxa"/>
              <w:right w:w="100" w:type="dxa"/>
            </w:tcMar>
          </w:tcPr>
          <w:p w14:paraId="651A4252"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B6F3F7F"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5E3C0B5"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18EF3366" w14:textId="77777777" w:rsidR="0048183F" w:rsidRDefault="0048183F">
      <w:pPr>
        <w:widowControl w:val="0"/>
        <w:pBdr>
          <w:top w:val="nil"/>
          <w:left w:val="nil"/>
          <w:bottom w:val="nil"/>
          <w:right w:val="nil"/>
          <w:between w:val="nil"/>
        </w:pBdr>
        <w:rPr>
          <w:color w:val="000000"/>
        </w:rPr>
      </w:pPr>
    </w:p>
    <w:p w14:paraId="2B9388ED" w14:textId="77777777" w:rsidR="0048183F" w:rsidRDefault="0048183F">
      <w:pPr>
        <w:widowControl w:val="0"/>
        <w:pBdr>
          <w:top w:val="nil"/>
          <w:left w:val="nil"/>
          <w:bottom w:val="nil"/>
          <w:right w:val="nil"/>
          <w:between w:val="nil"/>
        </w:pBdr>
        <w:rPr>
          <w:color w:val="000000"/>
        </w:rPr>
      </w:pPr>
    </w:p>
    <w:p w14:paraId="55F8C0C4"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30802C8" w14:textId="77777777" w:rsidR="0048183F" w:rsidRDefault="00C53A81">
      <w:pPr>
        <w:widowControl w:val="0"/>
        <w:pBdr>
          <w:top w:val="nil"/>
          <w:left w:val="nil"/>
          <w:bottom w:val="nil"/>
          <w:right w:val="nil"/>
          <w:between w:val="nil"/>
        </w:pBdr>
        <w:spacing w:before="13855"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46 of 114</w:t>
      </w:r>
      <w:r>
        <w:rPr>
          <w:color w:val="FFFFFF"/>
          <w:sz w:val="24"/>
          <w:szCs w:val="24"/>
        </w:rPr>
        <w:t xml:space="preserve"> </w:t>
      </w:r>
    </w:p>
    <w:p w14:paraId="255F9BDC" w14:textId="77777777" w:rsidR="0048183F" w:rsidRDefault="00C53A81">
      <w:pPr>
        <w:widowControl w:val="0"/>
        <w:pBdr>
          <w:top w:val="nil"/>
          <w:left w:val="nil"/>
          <w:bottom w:val="nil"/>
          <w:right w:val="nil"/>
          <w:between w:val="nil"/>
        </w:pBdr>
        <w:spacing w:line="207" w:lineRule="auto"/>
        <w:ind w:left="314" w:right="1415" w:hanging="7"/>
        <w:rPr>
          <w:color w:val="000000"/>
          <w:sz w:val="24"/>
          <w:szCs w:val="24"/>
        </w:rPr>
      </w:pPr>
      <w:r>
        <w:rPr>
          <w:noProof/>
          <w:color w:val="FFFFFF"/>
          <w:sz w:val="24"/>
          <w:szCs w:val="24"/>
        </w:rPr>
        <w:drawing>
          <wp:inline distT="19050" distB="19050" distL="19050" distR="19050" wp14:anchorId="6E6555BF" wp14:editId="40976551">
            <wp:extent cx="5831840" cy="3543300"/>
            <wp:effectExtent l="0" t="0" r="0" b="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48"/>
                    <a:srcRect/>
                    <a:stretch>
                      <a:fillRect/>
                    </a:stretch>
                  </pic:blipFill>
                  <pic:spPr>
                    <a:xfrm>
                      <a:off x="0" y="0"/>
                      <a:ext cx="5831840" cy="3543300"/>
                    </a:xfrm>
                    <a:prstGeom prst="rect">
                      <a:avLst/>
                    </a:prstGeom>
                    <a:ln/>
                  </pic:spPr>
                </pic:pic>
              </a:graphicData>
            </a:graphic>
          </wp:inline>
        </w:drawing>
      </w:r>
      <w:r>
        <w:rPr>
          <w:color w:val="000000"/>
          <w:sz w:val="24"/>
          <w:szCs w:val="24"/>
        </w:rPr>
        <w:t xml:space="preserve">Figure 26: Cassette style eel pass on a standard crump weir where (1) is the entrance (2) is the exit (3) is the deflector plate and (4) are the hinged lids. Inset (A) shows deflector plate (3) does not go to bed and (6) the pass base must follow the weir </w:t>
      </w:r>
    </w:p>
    <w:p w14:paraId="5FEAFB4C" w14:textId="77777777" w:rsidR="0048183F" w:rsidRDefault="00C53A81">
      <w:pPr>
        <w:widowControl w:val="0"/>
        <w:pBdr>
          <w:top w:val="nil"/>
          <w:left w:val="nil"/>
          <w:bottom w:val="nil"/>
          <w:right w:val="nil"/>
          <w:between w:val="nil"/>
        </w:pBdr>
        <w:spacing w:line="247" w:lineRule="auto"/>
        <w:ind w:left="313" w:right="2013" w:firstLine="8"/>
        <w:rPr>
          <w:color w:val="000000"/>
          <w:sz w:val="24"/>
          <w:szCs w:val="24"/>
        </w:rPr>
      </w:pPr>
      <w:r>
        <w:rPr>
          <w:color w:val="000000"/>
          <w:sz w:val="24"/>
          <w:szCs w:val="24"/>
        </w:rPr>
        <w:t>profile. Inset (B) showing eel pass cassette units (5) laid out on the bank with (6) showing how the cassettes match the weir profile.</w:t>
      </w:r>
    </w:p>
    <w:p w14:paraId="54B76B2C" w14:textId="77777777" w:rsidR="0048183F" w:rsidRDefault="00C53A81">
      <w:pPr>
        <w:widowControl w:val="0"/>
        <w:pBdr>
          <w:top w:val="nil"/>
          <w:left w:val="nil"/>
          <w:bottom w:val="nil"/>
          <w:right w:val="nil"/>
          <w:between w:val="nil"/>
        </w:pBdr>
        <w:spacing w:before="249" w:line="240" w:lineRule="auto"/>
        <w:ind w:left="503"/>
        <w:rPr>
          <w:b/>
          <w:color w:val="007CBA"/>
          <w:sz w:val="25"/>
          <w:szCs w:val="25"/>
        </w:rPr>
      </w:pPr>
      <w:r>
        <w:rPr>
          <w:b/>
          <w:color w:val="007CBA"/>
          <w:sz w:val="25"/>
          <w:szCs w:val="25"/>
        </w:rPr>
        <w:t xml:space="preserve">Tilting Weir Pass </w:t>
      </w:r>
    </w:p>
    <w:p w14:paraId="1B976BA6" w14:textId="77777777" w:rsidR="0048183F" w:rsidRDefault="00C53A81">
      <w:pPr>
        <w:widowControl w:val="0"/>
        <w:pBdr>
          <w:top w:val="nil"/>
          <w:left w:val="nil"/>
          <w:bottom w:val="nil"/>
          <w:right w:val="nil"/>
          <w:between w:val="nil"/>
        </w:pBdr>
        <w:spacing w:before="285" w:line="247" w:lineRule="auto"/>
        <w:ind w:left="502" w:right="1822" w:firstLine="1"/>
        <w:rPr>
          <w:color w:val="000000"/>
          <w:sz w:val="24"/>
          <w:szCs w:val="24"/>
        </w:rPr>
      </w:pPr>
      <w:r>
        <w:rPr>
          <w:color w:val="000000"/>
          <w:sz w:val="24"/>
          <w:szCs w:val="24"/>
        </w:rPr>
        <w:t xml:space="preserve">Tilting weir passes (Figure 27) adopt the same design approaches as ramp eel passes with the exception that they do not remain static but instead move with a tilting weir or sluice. Designing a self-adjusting eel pass to pass eels efficiently is quite complex. It is reliant on three mechanical parts to work in harmoniously at all times: </w:t>
      </w:r>
    </w:p>
    <w:p w14:paraId="1B099207" w14:textId="77777777" w:rsidR="0048183F" w:rsidRDefault="00C53A81">
      <w:pPr>
        <w:widowControl w:val="0"/>
        <w:pBdr>
          <w:top w:val="nil"/>
          <w:left w:val="nil"/>
          <w:bottom w:val="nil"/>
          <w:right w:val="nil"/>
          <w:between w:val="nil"/>
        </w:pBdr>
        <w:spacing w:before="249" w:line="240" w:lineRule="auto"/>
        <w:ind w:left="1239"/>
        <w:rPr>
          <w:color w:val="000000"/>
          <w:sz w:val="24"/>
          <w:szCs w:val="24"/>
        </w:rPr>
      </w:pPr>
      <w:r>
        <w:rPr>
          <w:color w:val="007CBA"/>
          <w:sz w:val="24"/>
          <w:szCs w:val="24"/>
        </w:rPr>
        <w:t xml:space="preserve">● </w:t>
      </w:r>
      <w:r>
        <w:rPr>
          <w:color w:val="000000"/>
          <w:sz w:val="24"/>
          <w:szCs w:val="24"/>
        </w:rPr>
        <w:t xml:space="preserve">the tilting weir </w:t>
      </w:r>
    </w:p>
    <w:p w14:paraId="5933DE66" w14:textId="77777777" w:rsidR="0048183F" w:rsidRDefault="00C53A81">
      <w:pPr>
        <w:widowControl w:val="0"/>
        <w:pBdr>
          <w:top w:val="nil"/>
          <w:left w:val="nil"/>
          <w:bottom w:val="nil"/>
          <w:right w:val="nil"/>
          <w:between w:val="nil"/>
        </w:pBdr>
        <w:spacing w:before="77" w:line="240" w:lineRule="auto"/>
        <w:ind w:left="1239"/>
        <w:rPr>
          <w:color w:val="000000"/>
          <w:sz w:val="24"/>
          <w:szCs w:val="24"/>
        </w:rPr>
      </w:pPr>
      <w:r>
        <w:rPr>
          <w:color w:val="007CBA"/>
          <w:sz w:val="24"/>
          <w:szCs w:val="24"/>
        </w:rPr>
        <w:t xml:space="preserve">● </w:t>
      </w:r>
      <w:r>
        <w:rPr>
          <w:color w:val="000000"/>
          <w:sz w:val="24"/>
          <w:szCs w:val="24"/>
        </w:rPr>
        <w:t xml:space="preserve">the hinging mechanism between the weir and eel pass ramp </w:t>
      </w:r>
    </w:p>
    <w:p w14:paraId="35E7D050" w14:textId="77777777" w:rsidR="0048183F" w:rsidRDefault="00C53A81">
      <w:pPr>
        <w:widowControl w:val="0"/>
        <w:pBdr>
          <w:top w:val="nil"/>
          <w:left w:val="nil"/>
          <w:bottom w:val="nil"/>
          <w:right w:val="nil"/>
          <w:between w:val="nil"/>
        </w:pBdr>
        <w:spacing w:before="77" w:line="247" w:lineRule="auto"/>
        <w:ind w:left="1579" w:right="1943" w:hanging="339"/>
        <w:rPr>
          <w:color w:val="000000"/>
          <w:sz w:val="24"/>
          <w:szCs w:val="24"/>
        </w:rPr>
      </w:pPr>
      <w:r>
        <w:rPr>
          <w:color w:val="007CBA"/>
          <w:sz w:val="24"/>
          <w:szCs w:val="24"/>
        </w:rPr>
        <w:t xml:space="preserve">● </w:t>
      </w:r>
      <w:r>
        <w:rPr>
          <w:color w:val="000000"/>
          <w:sz w:val="24"/>
          <w:szCs w:val="24"/>
        </w:rPr>
        <w:t xml:space="preserve">the float mechanism which keeps the entrance of the pass at the right water depth </w:t>
      </w:r>
    </w:p>
    <w:p w14:paraId="192F5E10" w14:textId="77777777" w:rsidR="0048183F" w:rsidRDefault="00C53A81">
      <w:pPr>
        <w:widowControl w:val="0"/>
        <w:pBdr>
          <w:top w:val="nil"/>
          <w:left w:val="nil"/>
          <w:bottom w:val="nil"/>
          <w:right w:val="nil"/>
          <w:between w:val="nil"/>
        </w:pBdr>
        <w:spacing w:before="72" w:line="247" w:lineRule="auto"/>
        <w:ind w:left="503" w:right="1781" w:hanging="1"/>
        <w:rPr>
          <w:color w:val="000000"/>
          <w:sz w:val="24"/>
          <w:szCs w:val="24"/>
        </w:rPr>
      </w:pPr>
      <w:r>
        <w:rPr>
          <w:color w:val="000000"/>
          <w:sz w:val="24"/>
          <w:szCs w:val="24"/>
        </w:rPr>
        <w:t xml:space="preserve">This type of pass requires extensive water level and flow data collection to ensure that its operating range can be met as well as an operational understanding of how the tilting gate operates. Figure 28 demonstrates how the slope of an eel pass varies with the different flow, tide range and gate operational requirements. </w:t>
      </w:r>
    </w:p>
    <w:p w14:paraId="49384CDA" w14:textId="77777777" w:rsidR="0048183F" w:rsidRDefault="00C53A81">
      <w:pPr>
        <w:widowControl w:val="0"/>
        <w:pBdr>
          <w:top w:val="nil"/>
          <w:left w:val="nil"/>
          <w:bottom w:val="nil"/>
          <w:right w:val="nil"/>
          <w:between w:val="nil"/>
        </w:pBdr>
        <w:spacing w:before="249" w:line="247" w:lineRule="auto"/>
        <w:ind w:left="502" w:right="1940" w:firstLine="1"/>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The following minimum technical requirements should be considered as a guide to ensure a BAEP eel ramp installation is achieved. </w:t>
      </w:r>
    </w:p>
    <w:p w14:paraId="0FE91426" w14:textId="77777777" w:rsidR="0048183F" w:rsidRDefault="0048183F">
      <w:pPr>
        <w:widowControl w:val="0"/>
        <w:pBdr>
          <w:top w:val="nil"/>
          <w:left w:val="nil"/>
          <w:bottom w:val="nil"/>
          <w:right w:val="nil"/>
          <w:between w:val="nil"/>
        </w:pBdr>
        <w:rPr>
          <w:color w:val="000000"/>
          <w:sz w:val="24"/>
          <w:szCs w:val="24"/>
        </w:rPr>
      </w:pPr>
    </w:p>
    <w:tbl>
      <w:tblPr>
        <w:tblStyle w:val="afff2"/>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3851272" w14:textId="77777777">
        <w:trPr>
          <w:trHeight w:val="297"/>
        </w:trPr>
        <w:tc>
          <w:tcPr>
            <w:tcW w:w="3403" w:type="dxa"/>
            <w:shd w:val="clear" w:color="auto" w:fill="auto"/>
            <w:tcMar>
              <w:top w:w="100" w:type="dxa"/>
              <w:left w:w="100" w:type="dxa"/>
              <w:bottom w:w="100" w:type="dxa"/>
              <w:right w:w="100" w:type="dxa"/>
            </w:tcMar>
          </w:tcPr>
          <w:p w14:paraId="7BB6BE2F"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CAAFCBF"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6AF05FA"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3219C52" w14:textId="77777777" w:rsidR="0048183F" w:rsidRDefault="0048183F">
      <w:pPr>
        <w:widowControl w:val="0"/>
        <w:pBdr>
          <w:top w:val="nil"/>
          <w:left w:val="nil"/>
          <w:bottom w:val="nil"/>
          <w:right w:val="nil"/>
          <w:between w:val="nil"/>
        </w:pBdr>
        <w:rPr>
          <w:color w:val="000000"/>
        </w:rPr>
      </w:pPr>
    </w:p>
    <w:p w14:paraId="4B76C7D6" w14:textId="77777777" w:rsidR="0048183F" w:rsidRDefault="0048183F">
      <w:pPr>
        <w:widowControl w:val="0"/>
        <w:pBdr>
          <w:top w:val="nil"/>
          <w:left w:val="nil"/>
          <w:bottom w:val="nil"/>
          <w:right w:val="nil"/>
          <w:between w:val="nil"/>
        </w:pBdr>
        <w:rPr>
          <w:color w:val="000000"/>
        </w:rPr>
      </w:pPr>
    </w:p>
    <w:p w14:paraId="26DD329D"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EEB6AA9"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47 of 114</w:t>
      </w:r>
      <w:r>
        <w:rPr>
          <w:color w:val="FFFFFF"/>
          <w:sz w:val="24"/>
          <w:szCs w:val="24"/>
        </w:rPr>
        <w:t xml:space="preserve"> </w:t>
      </w:r>
    </w:p>
    <w:p w14:paraId="78677CA7" w14:textId="77777777" w:rsidR="0048183F" w:rsidRDefault="00C53A81">
      <w:pPr>
        <w:widowControl w:val="0"/>
        <w:pBdr>
          <w:top w:val="nil"/>
          <w:left w:val="nil"/>
          <w:bottom w:val="nil"/>
          <w:right w:val="nil"/>
          <w:between w:val="nil"/>
        </w:pBdr>
        <w:spacing w:line="247" w:lineRule="auto"/>
        <w:ind w:left="1222" w:right="1986" w:hanging="343"/>
        <w:rPr>
          <w:color w:val="000000"/>
          <w:sz w:val="24"/>
          <w:szCs w:val="24"/>
        </w:rPr>
      </w:pPr>
      <w:r>
        <w:rPr>
          <w:color w:val="007CBA"/>
          <w:sz w:val="24"/>
          <w:szCs w:val="24"/>
        </w:rPr>
        <w:t xml:space="preserve">● </w:t>
      </w:r>
      <w:r>
        <w:rPr>
          <w:color w:val="000000"/>
          <w:sz w:val="24"/>
          <w:szCs w:val="24"/>
        </w:rPr>
        <w:t xml:space="preserve">Must be in a trough-like channel made of a suitable material to withstand the sites hydraulic requirements with sidewalls that are suitably high enough to cover the operational flow requirements. </w:t>
      </w:r>
    </w:p>
    <w:p w14:paraId="352619C4" w14:textId="77777777" w:rsidR="0048183F" w:rsidRDefault="00C53A81">
      <w:pPr>
        <w:widowControl w:val="0"/>
        <w:pBdr>
          <w:top w:val="nil"/>
          <w:left w:val="nil"/>
          <w:bottom w:val="nil"/>
          <w:right w:val="nil"/>
          <w:between w:val="nil"/>
        </w:pBdr>
        <w:spacing w:before="69" w:line="247" w:lineRule="auto"/>
        <w:ind w:left="1227" w:right="2389" w:hanging="348"/>
        <w:rPr>
          <w:color w:val="000000"/>
          <w:sz w:val="24"/>
          <w:szCs w:val="24"/>
        </w:rPr>
      </w:pPr>
      <w:r>
        <w:rPr>
          <w:color w:val="007CBA"/>
          <w:sz w:val="24"/>
          <w:szCs w:val="24"/>
        </w:rPr>
        <w:t xml:space="preserve">● </w:t>
      </w:r>
      <w:r>
        <w:rPr>
          <w:color w:val="000000"/>
          <w:sz w:val="24"/>
          <w:szCs w:val="24"/>
        </w:rPr>
        <w:t xml:space="preserve">A longitudinal slope will vary based on gate operation and should not exceed 30° when the gate is full closed (in the up position) </w:t>
      </w:r>
    </w:p>
    <w:p w14:paraId="11B73ADD" w14:textId="77777777" w:rsidR="0048183F" w:rsidRDefault="00C53A81">
      <w:pPr>
        <w:widowControl w:val="0"/>
        <w:pBdr>
          <w:top w:val="nil"/>
          <w:left w:val="nil"/>
          <w:bottom w:val="nil"/>
          <w:right w:val="nil"/>
          <w:between w:val="nil"/>
        </w:pBdr>
        <w:spacing w:before="69" w:line="249" w:lineRule="auto"/>
        <w:ind w:left="879" w:right="1789"/>
        <w:jc w:val="center"/>
        <w:rPr>
          <w:color w:val="000000"/>
          <w:sz w:val="24"/>
          <w:szCs w:val="24"/>
        </w:rPr>
      </w:pPr>
      <w:r>
        <w:rPr>
          <w:color w:val="007CBA"/>
          <w:sz w:val="24"/>
          <w:szCs w:val="24"/>
        </w:rPr>
        <w:t xml:space="preserve">● </w:t>
      </w:r>
      <w:r>
        <w:rPr>
          <w:color w:val="000000"/>
          <w:sz w:val="24"/>
          <w:szCs w:val="24"/>
        </w:rPr>
        <w:t xml:space="preserve">A lateral slope of no more than 20° should be considered to accommodate greater flow variation (in some designs a "v-shaped" trough may be </w:t>
      </w:r>
    </w:p>
    <w:p w14:paraId="3D59EEC7" w14:textId="77777777" w:rsidR="0048183F" w:rsidRDefault="00C53A81">
      <w:pPr>
        <w:widowControl w:val="0"/>
        <w:pBdr>
          <w:top w:val="nil"/>
          <w:left w:val="nil"/>
          <w:bottom w:val="nil"/>
          <w:right w:val="nil"/>
          <w:between w:val="nil"/>
        </w:pBdr>
        <w:spacing w:before="7" w:line="240" w:lineRule="auto"/>
        <w:ind w:left="1227"/>
        <w:rPr>
          <w:color w:val="000000"/>
          <w:sz w:val="24"/>
          <w:szCs w:val="24"/>
        </w:rPr>
      </w:pPr>
      <w:r>
        <w:rPr>
          <w:color w:val="000000"/>
          <w:sz w:val="24"/>
          <w:szCs w:val="24"/>
        </w:rPr>
        <w:t xml:space="preserve">considered as seen in (Figure 31) </w:t>
      </w:r>
    </w:p>
    <w:p w14:paraId="3E2A0E80" w14:textId="77777777" w:rsidR="0048183F" w:rsidRDefault="00C53A81">
      <w:pPr>
        <w:widowControl w:val="0"/>
        <w:pBdr>
          <w:top w:val="nil"/>
          <w:left w:val="nil"/>
          <w:bottom w:val="nil"/>
          <w:right w:val="nil"/>
          <w:between w:val="nil"/>
        </w:pBdr>
        <w:spacing w:before="77" w:line="247" w:lineRule="auto"/>
        <w:ind w:left="1222" w:right="2191" w:hanging="343"/>
        <w:rPr>
          <w:color w:val="000000"/>
          <w:sz w:val="24"/>
          <w:szCs w:val="24"/>
        </w:rPr>
      </w:pPr>
      <w:r>
        <w:rPr>
          <w:color w:val="007CBA"/>
          <w:sz w:val="24"/>
          <w:szCs w:val="24"/>
        </w:rPr>
        <w:t xml:space="preserve">● </w:t>
      </w:r>
      <w:r>
        <w:rPr>
          <w:color w:val="000000"/>
          <w:sz w:val="24"/>
          <w:szCs w:val="24"/>
        </w:rPr>
        <w:t xml:space="preserve">Length of the pass will depend on the maximum hydraulic height of the tilting gate and the longitudinal slope </w:t>
      </w:r>
    </w:p>
    <w:p w14:paraId="6E7B25E7" w14:textId="77777777" w:rsidR="0048183F" w:rsidRDefault="00C53A81">
      <w:pPr>
        <w:widowControl w:val="0"/>
        <w:pBdr>
          <w:top w:val="nil"/>
          <w:left w:val="nil"/>
          <w:bottom w:val="nil"/>
          <w:right w:val="nil"/>
          <w:between w:val="nil"/>
        </w:pBdr>
        <w:spacing w:before="69" w:line="240" w:lineRule="auto"/>
        <w:ind w:left="879"/>
        <w:rPr>
          <w:color w:val="000000"/>
          <w:sz w:val="24"/>
          <w:szCs w:val="24"/>
        </w:rPr>
      </w:pPr>
      <w:r>
        <w:rPr>
          <w:color w:val="007CBA"/>
          <w:sz w:val="24"/>
          <w:szCs w:val="24"/>
        </w:rPr>
        <w:t xml:space="preserve">● </w:t>
      </w:r>
      <w:r>
        <w:rPr>
          <w:color w:val="000000"/>
          <w:sz w:val="24"/>
          <w:szCs w:val="24"/>
        </w:rPr>
        <w:t xml:space="preserve">Width typically 300 - 500mm wide </w:t>
      </w:r>
    </w:p>
    <w:p w14:paraId="056A1438" w14:textId="77777777" w:rsidR="0048183F" w:rsidRDefault="00C53A81">
      <w:pPr>
        <w:widowControl w:val="0"/>
        <w:pBdr>
          <w:top w:val="nil"/>
          <w:left w:val="nil"/>
          <w:bottom w:val="nil"/>
          <w:right w:val="nil"/>
          <w:between w:val="nil"/>
        </w:pBdr>
        <w:spacing w:before="77" w:line="240" w:lineRule="auto"/>
        <w:ind w:left="879"/>
        <w:rPr>
          <w:color w:val="000000"/>
          <w:sz w:val="24"/>
          <w:szCs w:val="24"/>
        </w:rPr>
      </w:pPr>
      <w:r>
        <w:rPr>
          <w:color w:val="007CBA"/>
          <w:sz w:val="24"/>
          <w:szCs w:val="24"/>
        </w:rPr>
        <w:t xml:space="preserve">● </w:t>
      </w:r>
      <w:r>
        <w:rPr>
          <w:color w:val="000000"/>
          <w:sz w:val="24"/>
          <w:szCs w:val="24"/>
        </w:rPr>
        <w:t xml:space="preserve">The pass should be wetted at all times </w:t>
      </w:r>
    </w:p>
    <w:p w14:paraId="51966137" w14:textId="77777777" w:rsidR="0048183F" w:rsidRDefault="00C53A81">
      <w:pPr>
        <w:widowControl w:val="0"/>
        <w:pBdr>
          <w:top w:val="nil"/>
          <w:left w:val="nil"/>
          <w:bottom w:val="nil"/>
          <w:right w:val="nil"/>
          <w:between w:val="nil"/>
        </w:pBdr>
        <w:spacing w:before="77" w:line="247" w:lineRule="auto"/>
        <w:ind w:left="1234" w:right="2345" w:hanging="354"/>
        <w:rPr>
          <w:color w:val="000000"/>
          <w:sz w:val="24"/>
          <w:szCs w:val="24"/>
        </w:rPr>
      </w:pPr>
      <w:r>
        <w:rPr>
          <w:color w:val="007CBA"/>
          <w:sz w:val="24"/>
          <w:szCs w:val="24"/>
        </w:rPr>
        <w:t xml:space="preserve">● </w:t>
      </w:r>
      <w:r>
        <w:rPr>
          <w:color w:val="000000"/>
          <w:sz w:val="24"/>
          <w:szCs w:val="24"/>
        </w:rPr>
        <w:t xml:space="preserve">A cover may be required to reduce predation as well as excess water plunging onto the pass while the gate is spilling </w:t>
      </w:r>
    </w:p>
    <w:p w14:paraId="111C4FA7" w14:textId="77777777" w:rsidR="0048183F" w:rsidRDefault="00C53A81">
      <w:pPr>
        <w:widowControl w:val="0"/>
        <w:pBdr>
          <w:top w:val="nil"/>
          <w:left w:val="nil"/>
          <w:bottom w:val="nil"/>
          <w:right w:val="nil"/>
          <w:between w:val="nil"/>
        </w:pBdr>
        <w:spacing w:before="69" w:line="248" w:lineRule="auto"/>
        <w:ind w:left="1222" w:right="1765" w:hanging="343"/>
        <w:rPr>
          <w:color w:val="000000"/>
          <w:sz w:val="24"/>
          <w:szCs w:val="24"/>
        </w:rPr>
      </w:pPr>
      <w:r>
        <w:rPr>
          <w:color w:val="007CBA"/>
          <w:sz w:val="24"/>
          <w:szCs w:val="24"/>
        </w:rPr>
        <w:t xml:space="preserve">● </w:t>
      </w:r>
      <w:r>
        <w:rPr>
          <w:color w:val="000000"/>
          <w:sz w:val="24"/>
          <w:szCs w:val="24"/>
        </w:rPr>
        <w:t xml:space="preserve">The entrance should sit suitably below Q99 to allow sufficient depth for eels to find and enter the pass. </w:t>
      </w:r>
      <w:r>
        <w:rPr>
          <w:b/>
          <w:color w:val="D9262E"/>
          <w:sz w:val="24"/>
          <w:szCs w:val="24"/>
        </w:rPr>
        <w:t xml:space="preserve">! Important </w:t>
      </w:r>
      <w:r>
        <w:rPr>
          <w:color w:val="000000"/>
          <w:sz w:val="24"/>
          <w:szCs w:val="24"/>
        </w:rPr>
        <w:t xml:space="preserve">the depth of the pass at the entrance is completely reliant on the float mechanism, so upon installation, the floatation device might have to be adjusted to ensure optimal </w:t>
      </w:r>
    </w:p>
    <w:p w14:paraId="062876E3" w14:textId="77777777" w:rsidR="0048183F" w:rsidRDefault="00C53A81">
      <w:pPr>
        <w:widowControl w:val="0"/>
        <w:pBdr>
          <w:top w:val="nil"/>
          <w:left w:val="nil"/>
          <w:bottom w:val="nil"/>
          <w:right w:val="nil"/>
          <w:between w:val="nil"/>
        </w:pBdr>
        <w:spacing w:before="8" w:line="240" w:lineRule="auto"/>
        <w:ind w:left="1226"/>
        <w:rPr>
          <w:color w:val="000000"/>
          <w:sz w:val="24"/>
          <w:szCs w:val="24"/>
        </w:rPr>
      </w:pPr>
      <w:r>
        <w:rPr>
          <w:color w:val="000000"/>
          <w:sz w:val="24"/>
          <w:szCs w:val="24"/>
        </w:rPr>
        <w:t xml:space="preserve">operation. </w:t>
      </w:r>
    </w:p>
    <w:p w14:paraId="5965A54D" w14:textId="77777777" w:rsidR="0048183F" w:rsidRDefault="00C53A81">
      <w:pPr>
        <w:widowControl w:val="0"/>
        <w:pBdr>
          <w:top w:val="nil"/>
          <w:left w:val="nil"/>
          <w:bottom w:val="nil"/>
          <w:right w:val="nil"/>
          <w:between w:val="nil"/>
        </w:pBdr>
        <w:spacing w:before="77" w:line="247" w:lineRule="auto"/>
        <w:ind w:left="1225" w:right="1787" w:hanging="346"/>
        <w:rPr>
          <w:color w:val="000000"/>
          <w:sz w:val="24"/>
          <w:szCs w:val="24"/>
        </w:rPr>
      </w:pPr>
      <w:r>
        <w:rPr>
          <w:color w:val="007CBA"/>
          <w:sz w:val="24"/>
          <w:szCs w:val="24"/>
        </w:rPr>
        <w:t xml:space="preserve">● </w:t>
      </w:r>
      <w:r>
        <w:rPr>
          <w:color w:val="000000"/>
          <w:sz w:val="24"/>
          <w:szCs w:val="24"/>
        </w:rPr>
        <w:t xml:space="preserve">The exit must extend down and beyond the barrier crest sufficiently to allow for the eel to swim away and not be swept back over the barrier. Eel substrate should go to bed if possible or to a suitable depth significantly below the Q99 level of the impoundment. </w:t>
      </w:r>
    </w:p>
    <w:p w14:paraId="2B8355B6" w14:textId="77777777" w:rsidR="0048183F" w:rsidRDefault="00C53A81">
      <w:pPr>
        <w:widowControl w:val="0"/>
        <w:pBdr>
          <w:top w:val="nil"/>
          <w:left w:val="nil"/>
          <w:bottom w:val="nil"/>
          <w:right w:val="nil"/>
          <w:between w:val="nil"/>
        </w:pBdr>
        <w:spacing w:before="69" w:line="247" w:lineRule="auto"/>
        <w:ind w:left="1227" w:right="1813" w:hanging="348"/>
        <w:rPr>
          <w:color w:val="000000"/>
          <w:sz w:val="24"/>
          <w:szCs w:val="24"/>
        </w:rPr>
      </w:pPr>
      <w:r>
        <w:rPr>
          <w:color w:val="007CBA"/>
          <w:sz w:val="24"/>
          <w:szCs w:val="24"/>
        </w:rPr>
        <w:t xml:space="preserve">● </w:t>
      </w:r>
      <w:r>
        <w:rPr>
          <w:color w:val="000000"/>
          <w:sz w:val="24"/>
          <w:szCs w:val="24"/>
        </w:rPr>
        <w:t xml:space="preserve">Maintenance inspection and cleaning frequencies for these type of passes can be high, so careful consideration should be given to where they are installed and how easy they are to maintain. </w:t>
      </w:r>
    </w:p>
    <w:p w14:paraId="687BFFAE" w14:textId="77777777" w:rsidR="0048183F" w:rsidRDefault="00C53A81">
      <w:pPr>
        <w:widowControl w:val="0"/>
        <w:pBdr>
          <w:top w:val="nil"/>
          <w:left w:val="nil"/>
          <w:bottom w:val="nil"/>
          <w:right w:val="nil"/>
          <w:between w:val="nil"/>
        </w:pBdr>
        <w:spacing w:before="339" w:line="206" w:lineRule="auto"/>
        <w:ind w:left="850" w:right="621" w:hanging="105"/>
        <w:rPr>
          <w:color w:val="000000"/>
          <w:sz w:val="24"/>
          <w:szCs w:val="24"/>
        </w:rPr>
      </w:pPr>
      <w:r>
        <w:rPr>
          <w:noProof/>
          <w:color w:val="000000"/>
          <w:sz w:val="24"/>
          <w:szCs w:val="24"/>
        </w:rPr>
        <w:drawing>
          <wp:inline distT="19050" distB="19050" distL="19050" distR="19050" wp14:anchorId="0B16A1AE" wp14:editId="7E454E19">
            <wp:extent cx="6057900" cy="2314118"/>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49"/>
                    <a:srcRect/>
                    <a:stretch>
                      <a:fillRect/>
                    </a:stretch>
                  </pic:blipFill>
                  <pic:spPr>
                    <a:xfrm>
                      <a:off x="0" y="0"/>
                      <a:ext cx="6057900" cy="2314118"/>
                    </a:xfrm>
                    <a:prstGeom prst="rect">
                      <a:avLst/>
                    </a:prstGeom>
                    <a:ln/>
                  </pic:spPr>
                </pic:pic>
              </a:graphicData>
            </a:graphic>
          </wp:inline>
        </w:drawing>
      </w:r>
      <w:r>
        <w:rPr>
          <w:color w:val="000000"/>
          <w:sz w:val="24"/>
          <w:szCs w:val="24"/>
        </w:rPr>
        <w:t xml:space="preserve">Figure 27: Tilting gate eel pass installation shown in A) with a top view B) showing the exit configuration of the pass. The annotations include: 1) Pass exit, 2) pass entrance, 3) float mechanism, 4) “V” shaped substrate, 5) hinge mechanism and 6) tilting weir </w:t>
      </w:r>
      <w:r>
        <w:rPr>
          <w:noProof/>
        </w:rPr>
        <w:drawing>
          <wp:anchor distT="19050" distB="19050" distL="19050" distR="19050" simplePos="0" relativeHeight="251674624" behindDoc="0" locked="0" layoutInCell="1" hidden="0" allowOverlap="1" wp14:anchorId="43D216A2" wp14:editId="6DBB20F0">
            <wp:simplePos x="0" y="0"/>
            <wp:positionH relativeFrom="column">
              <wp:posOffset>13410</wp:posOffset>
            </wp:positionH>
            <wp:positionV relativeFrom="paragraph">
              <wp:posOffset>2333612</wp:posOffset>
            </wp:positionV>
            <wp:extent cx="5996940" cy="806196"/>
            <wp:effectExtent l="0" t="0" r="0" b="0"/>
            <wp:wrapSquare wrapText="bothSides" distT="19050" distB="19050" distL="19050" distR="1905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0"/>
                    <a:srcRect/>
                    <a:stretch>
                      <a:fillRect/>
                    </a:stretch>
                  </pic:blipFill>
                  <pic:spPr>
                    <a:xfrm>
                      <a:off x="0" y="0"/>
                      <a:ext cx="5996940" cy="806196"/>
                    </a:xfrm>
                    <a:prstGeom prst="rect">
                      <a:avLst/>
                    </a:prstGeom>
                    <a:ln/>
                  </pic:spPr>
                </pic:pic>
              </a:graphicData>
            </a:graphic>
          </wp:anchor>
        </w:drawing>
      </w:r>
    </w:p>
    <w:p w14:paraId="780CAADF" w14:textId="77777777" w:rsidR="0048183F" w:rsidRDefault="00C53A81">
      <w:pPr>
        <w:widowControl w:val="0"/>
        <w:pBdr>
          <w:top w:val="nil"/>
          <w:left w:val="nil"/>
          <w:bottom w:val="nil"/>
          <w:right w:val="nil"/>
          <w:between w:val="nil"/>
        </w:pBdr>
        <w:spacing w:before="21" w:line="240" w:lineRule="auto"/>
        <w:ind w:left="850"/>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control box</w:t>
      </w:r>
    </w:p>
    <w:p w14:paraId="19042619" w14:textId="77777777" w:rsidR="0048183F" w:rsidRDefault="0048183F">
      <w:pPr>
        <w:widowControl w:val="0"/>
        <w:pBdr>
          <w:top w:val="nil"/>
          <w:left w:val="nil"/>
          <w:bottom w:val="nil"/>
          <w:right w:val="nil"/>
          <w:between w:val="nil"/>
        </w:pBdr>
        <w:rPr>
          <w:color w:val="000000"/>
          <w:sz w:val="24"/>
          <w:szCs w:val="24"/>
        </w:rPr>
      </w:pPr>
    </w:p>
    <w:tbl>
      <w:tblPr>
        <w:tblStyle w:val="afff3"/>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F9E6D9F" w14:textId="77777777">
        <w:trPr>
          <w:trHeight w:val="297"/>
        </w:trPr>
        <w:tc>
          <w:tcPr>
            <w:tcW w:w="3403" w:type="dxa"/>
            <w:shd w:val="clear" w:color="auto" w:fill="auto"/>
            <w:tcMar>
              <w:top w:w="100" w:type="dxa"/>
              <w:left w:w="100" w:type="dxa"/>
              <w:bottom w:w="100" w:type="dxa"/>
              <w:right w:w="100" w:type="dxa"/>
            </w:tcMar>
          </w:tcPr>
          <w:p w14:paraId="4F3654F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2655C7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598526A"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BE040AE" w14:textId="77777777" w:rsidR="0048183F" w:rsidRDefault="0048183F">
      <w:pPr>
        <w:widowControl w:val="0"/>
        <w:pBdr>
          <w:top w:val="nil"/>
          <w:left w:val="nil"/>
          <w:bottom w:val="nil"/>
          <w:right w:val="nil"/>
          <w:between w:val="nil"/>
        </w:pBdr>
        <w:rPr>
          <w:color w:val="000000"/>
        </w:rPr>
      </w:pPr>
    </w:p>
    <w:p w14:paraId="151E3DD6" w14:textId="77777777" w:rsidR="0048183F" w:rsidRDefault="0048183F">
      <w:pPr>
        <w:widowControl w:val="0"/>
        <w:pBdr>
          <w:top w:val="nil"/>
          <w:left w:val="nil"/>
          <w:bottom w:val="nil"/>
          <w:right w:val="nil"/>
          <w:between w:val="nil"/>
        </w:pBdr>
        <w:rPr>
          <w:color w:val="000000"/>
        </w:rPr>
      </w:pPr>
    </w:p>
    <w:p w14:paraId="44370080"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D1B0C77"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48 of 114</w:t>
      </w:r>
      <w:r>
        <w:rPr>
          <w:color w:val="FFFFFF"/>
          <w:sz w:val="24"/>
          <w:szCs w:val="24"/>
        </w:rPr>
        <w:t xml:space="preserve"> </w:t>
      </w:r>
    </w:p>
    <w:p w14:paraId="61B9DC2A" w14:textId="77777777" w:rsidR="0048183F" w:rsidRDefault="00C53A81">
      <w:pPr>
        <w:widowControl w:val="0"/>
        <w:pBdr>
          <w:top w:val="nil"/>
          <w:left w:val="nil"/>
          <w:bottom w:val="nil"/>
          <w:right w:val="nil"/>
          <w:between w:val="nil"/>
        </w:pBdr>
        <w:spacing w:line="247" w:lineRule="auto"/>
        <w:ind w:left="502" w:right="1819" w:firstLine="14"/>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Unlike gravity-fed eel ramps and cassette tile eel passes, self-adjusting eel passes contain moving parts. It is therefore important to consult the local MEICA team early in the design process. This is to ensure that all moving mechanical parts are designed appropriately and that the facility can be maintained safely. </w:t>
      </w:r>
    </w:p>
    <w:p w14:paraId="3240142C" w14:textId="77777777" w:rsidR="0048183F" w:rsidRDefault="00C53A81">
      <w:pPr>
        <w:widowControl w:val="0"/>
        <w:pBdr>
          <w:top w:val="nil"/>
          <w:left w:val="nil"/>
          <w:bottom w:val="nil"/>
          <w:right w:val="nil"/>
          <w:between w:val="nil"/>
        </w:pBdr>
        <w:spacing w:before="574" w:line="239" w:lineRule="auto"/>
        <w:ind w:right="1173"/>
        <w:jc w:val="center"/>
        <w:rPr>
          <w:color w:val="000000"/>
          <w:sz w:val="19"/>
          <w:szCs w:val="19"/>
        </w:rPr>
      </w:pPr>
      <w:r>
        <w:rPr>
          <w:color w:val="000000"/>
          <w:sz w:val="19"/>
          <w:szCs w:val="19"/>
        </w:rPr>
        <w:t xml:space="preserve">Tilting weir up and low flow scenario - 37° </w:t>
      </w:r>
    </w:p>
    <w:p w14:paraId="5F529873" w14:textId="77777777" w:rsidR="0048183F" w:rsidRDefault="00C53A81">
      <w:pPr>
        <w:widowControl w:val="0"/>
        <w:pBdr>
          <w:top w:val="nil"/>
          <w:left w:val="nil"/>
          <w:bottom w:val="nil"/>
          <w:right w:val="nil"/>
          <w:between w:val="nil"/>
        </w:pBdr>
        <w:spacing w:before="1866" w:line="239" w:lineRule="auto"/>
        <w:ind w:left="9" w:right="719"/>
        <w:jc w:val="center"/>
        <w:rPr>
          <w:color w:val="000000"/>
          <w:sz w:val="19"/>
          <w:szCs w:val="19"/>
        </w:rPr>
      </w:pPr>
      <w:r>
        <w:rPr>
          <w:color w:val="000000"/>
          <w:sz w:val="19"/>
          <w:szCs w:val="19"/>
        </w:rPr>
        <w:t xml:space="preserve">Tilting weir up with low flow and high tide scenario - 19° </w:t>
      </w:r>
    </w:p>
    <w:p w14:paraId="7EAF6404" w14:textId="77777777" w:rsidR="0048183F" w:rsidRDefault="00C53A81">
      <w:pPr>
        <w:widowControl w:val="0"/>
        <w:pBdr>
          <w:top w:val="nil"/>
          <w:left w:val="nil"/>
          <w:bottom w:val="nil"/>
          <w:right w:val="nil"/>
          <w:between w:val="nil"/>
        </w:pBdr>
        <w:spacing w:line="239" w:lineRule="auto"/>
        <w:ind w:left="487" w:right="437"/>
        <w:jc w:val="center"/>
        <w:rPr>
          <w:color w:val="000000"/>
          <w:sz w:val="19"/>
          <w:szCs w:val="19"/>
        </w:rPr>
      </w:pPr>
      <w:r>
        <w:rPr>
          <w:color w:val="000000"/>
          <w:sz w:val="19"/>
          <w:szCs w:val="19"/>
        </w:rPr>
        <w:t xml:space="preserve">Tilting weir down and low flow scenario - 17° </w:t>
      </w:r>
      <w:r>
        <w:rPr>
          <w:noProof/>
        </w:rPr>
        <w:drawing>
          <wp:anchor distT="19050" distB="19050" distL="19050" distR="19050" simplePos="0" relativeHeight="251675648" behindDoc="0" locked="0" layoutInCell="1" hidden="0" allowOverlap="1" wp14:anchorId="3EEB7A18" wp14:editId="6AB7BB90">
            <wp:simplePos x="0" y="0"/>
            <wp:positionH relativeFrom="column">
              <wp:posOffset>-2468255</wp:posOffset>
            </wp:positionH>
            <wp:positionV relativeFrom="paragraph">
              <wp:posOffset>-156465</wp:posOffset>
            </wp:positionV>
            <wp:extent cx="4740008" cy="3014980"/>
            <wp:effectExtent l="0" t="0" r="0" b="0"/>
            <wp:wrapSquare wrapText="bothSides" distT="19050" distB="19050" distL="19050" distR="1905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51"/>
                    <a:srcRect/>
                    <a:stretch>
                      <a:fillRect/>
                    </a:stretch>
                  </pic:blipFill>
                  <pic:spPr>
                    <a:xfrm>
                      <a:off x="0" y="0"/>
                      <a:ext cx="4740008" cy="3014980"/>
                    </a:xfrm>
                    <a:prstGeom prst="rect">
                      <a:avLst/>
                    </a:prstGeom>
                    <a:ln/>
                  </pic:spPr>
                </pic:pic>
              </a:graphicData>
            </a:graphic>
          </wp:anchor>
        </w:drawing>
      </w:r>
    </w:p>
    <w:p w14:paraId="299CF167" w14:textId="77777777" w:rsidR="0048183F" w:rsidRDefault="00C53A81">
      <w:pPr>
        <w:widowControl w:val="0"/>
        <w:pBdr>
          <w:top w:val="nil"/>
          <w:left w:val="nil"/>
          <w:bottom w:val="nil"/>
          <w:right w:val="nil"/>
          <w:between w:val="nil"/>
        </w:pBdr>
        <w:spacing w:before="1866" w:line="239" w:lineRule="auto"/>
        <w:ind w:left="483" w:right="18"/>
        <w:jc w:val="center"/>
        <w:rPr>
          <w:color w:val="000000"/>
          <w:sz w:val="19"/>
          <w:szCs w:val="19"/>
        </w:rPr>
        <w:sectPr w:rsidR="0048183F">
          <w:type w:val="continuous"/>
          <w:pgSz w:w="11900" w:h="16820"/>
          <w:pgMar w:top="684" w:right="2946" w:bottom="782" w:left="2772" w:header="0" w:footer="720" w:gutter="0"/>
          <w:cols w:num="2" w:space="720" w:equalWidth="0">
            <w:col w:w="3100" w:space="0"/>
            <w:col w:w="3100" w:space="0"/>
          </w:cols>
        </w:sectPr>
      </w:pPr>
      <w:r>
        <w:rPr>
          <w:color w:val="000000"/>
          <w:sz w:val="19"/>
          <w:szCs w:val="19"/>
        </w:rPr>
        <w:t xml:space="preserve">Tilting weir down with low flow and high tide scenario - 4° </w:t>
      </w:r>
    </w:p>
    <w:p w14:paraId="04E5D151" w14:textId="77777777" w:rsidR="0048183F" w:rsidRDefault="00C53A81">
      <w:pPr>
        <w:widowControl w:val="0"/>
        <w:pBdr>
          <w:top w:val="nil"/>
          <w:left w:val="nil"/>
          <w:bottom w:val="nil"/>
          <w:right w:val="nil"/>
          <w:between w:val="nil"/>
        </w:pBdr>
        <w:spacing w:before="1829" w:line="240" w:lineRule="auto"/>
        <w:rPr>
          <w:color w:val="000000"/>
          <w:sz w:val="24"/>
          <w:szCs w:val="24"/>
        </w:rPr>
      </w:pPr>
      <w:r>
        <w:rPr>
          <w:color w:val="000000"/>
          <w:sz w:val="24"/>
          <w:szCs w:val="24"/>
        </w:rPr>
        <w:t xml:space="preserve">Figure 28: Understanding the tailwater and gate operational </w:t>
      </w:r>
    </w:p>
    <w:p w14:paraId="7F9BBC2E" w14:textId="77777777" w:rsidR="0048183F" w:rsidRDefault="00C53A81">
      <w:pPr>
        <w:widowControl w:val="0"/>
        <w:pBdr>
          <w:top w:val="nil"/>
          <w:left w:val="nil"/>
          <w:bottom w:val="nil"/>
          <w:right w:val="nil"/>
          <w:between w:val="nil"/>
        </w:pBdr>
        <w:spacing w:before="17" w:line="247" w:lineRule="auto"/>
        <w:rPr>
          <w:color w:val="000000"/>
          <w:sz w:val="24"/>
          <w:szCs w:val="24"/>
        </w:rPr>
      </w:pPr>
      <w:r>
        <w:rPr>
          <w:color w:val="000000"/>
          <w:sz w:val="24"/>
          <w:szCs w:val="24"/>
        </w:rPr>
        <w:t>requirements helps when setting the range of angles which the eel pass should operate. In this example the eel pass slope has a</w:t>
      </w:r>
    </w:p>
    <w:p w14:paraId="148F33EA" w14:textId="77777777" w:rsidR="0048183F" w:rsidRDefault="00C53A81">
      <w:pPr>
        <w:widowControl w:val="0"/>
        <w:pBdr>
          <w:top w:val="nil"/>
          <w:left w:val="nil"/>
          <w:bottom w:val="nil"/>
          <w:right w:val="nil"/>
          <w:between w:val="nil"/>
        </w:pBdr>
        <w:spacing w:before="583" w:line="240" w:lineRule="auto"/>
        <w:rPr>
          <w:b/>
          <w:color w:val="007CBA"/>
          <w:sz w:val="25"/>
          <w:szCs w:val="25"/>
        </w:rPr>
      </w:pPr>
      <w:r>
        <w:rPr>
          <w:b/>
          <w:color w:val="007CBA"/>
          <w:sz w:val="25"/>
          <w:szCs w:val="25"/>
        </w:rPr>
        <w:t xml:space="preserve">Pumped Passes </w:t>
      </w:r>
    </w:p>
    <w:p w14:paraId="54C74D95"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 xml:space="preserve">Pumped eel passes, also termed up and over passes, provide a fixed and constant flow of water to the passage solution. The basic principles of a gravity fed eel ramp are used for the design of the passage solution; however, with the benefit of consistent and controlled water flow. The pumped flow which is supplied to the pass is split between three separate uses: </w:t>
      </w:r>
    </w:p>
    <w:p w14:paraId="7CF82218" w14:textId="77777777" w:rsidR="0048183F" w:rsidRDefault="00C53A81">
      <w:pPr>
        <w:widowControl w:val="0"/>
        <w:pBdr>
          <w:top w:val="nil"/>
          <w:left w:val="nil"/>
          <w:bottom w:val="nil"/>
          <w:right w:val="nil"/>
          <w:between w:val="nil"/>
        </w:pBdr>
        <w:spacing w:before="249" w:line="240" w:lineRule="auto"/>
        <w:rPr>
          <w:color w:val="000000"/>
          <w:sz w:val="24"/>
          <w:szCs w:val="24"/>
        </w:rPr>
      </w:pPr>
      <w:r>
        <w:rPr>
          <w:color w:val="007CBA"/>
          <w:sz w:val="24"/>
          <w:szCs w:val="24"/>
        </w:rPr>
        <w:t xml:space="preserve">● </w:t>
      </w:r>
      <w:r>
        <w:rPr>
          <w:color w:val="000000"/>
          <w:sz w:val="24"/>
          <w:szCs w:val="24"/>
        </w:rPr>
        <w:t xml:space="preserve">providing water to the substrate on the eel ramp, </w:t>
      </w:r>
    </w:p>
    <w:p w14:paraId="5640F22C" w14:textId="77777777" w:rsidR="0048183F" w:rsidRDefault="00C53A81">
      <w:pPr>
        <w:widowControl w:val="0"/>
        <w:pBdr>
          <w:top w:val="nil"/>
          <w:left w:val="nil"/>
          <w:bottom w:val="nil"/>
          <w:right w:val="nil"/>
          <w:between w:val="nil"/>
        </w:pBdr>
        <w:spacing w:before="77" w:line="247" w:lineRule="auto"/>
        <w:rPr>
          <w:color w:val="000000"/>
          <w:sz w:val="24"/>
          <w:szCs w:val="24"/>
        </w:rPr>
      </w:pPr>
      <w:r>
        <w:rPr>
          <w:color w:val="007CBA"/>
          <w:sz w:val="24"/>
          <w:szCs w:val="24"/>
        </w:rPr>
        <w:t xml:space="preserve">● </w:t>
      </w:r>
      <w:r>
        <w:rPr>
          <w:color w:val="000000"/>
          <w:sz w:val="24"/>
          <w:szCs w:val="24"/>
        </w:rPr>
        <w:t xml:space="preserve">water to encourage the eel down and out at the apex and exit of the pass </w:t>
      </w:r>
    </w:p>
    <w:p w14:paraId="14975AC7"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some water may be used to provide additional attraction flow at the entrance of the pass. </w:t>
      </w:r>
    </w:p>
    <w:p w14:paraId="0D824123" w14:textId="77777777" w:rsidR="0048183F" w:rsidRDefault="00C53A81">
      <w:pPr>
        <w:widowControl w:val="0"/>
        <w:pBdr>
          <w:top w:val="nil"/>
          <w:left w:val="nil"/>
          <w:bottom w:val="nil"/>
          <w:right w:val="nil"/>
          <w:between w:val="nil"/>
        </w:pBdr>
        <w:spacing w:before="69" w:line="240" w:lineRule="auto"/>
        <w:rPr>
          <w:color w:val="000000"/>
          <w:sz w:val="24"/>
          <w:szCs w:val="24"/>
        </w:rPr>
      </w:pPr>
      <w:r>
        <w:rPr>
          <w:color w:val="000000"/>
          <w:sz w:val="24"/>
          <w:szCs w:val="24"/>
        </w:rPr>
        <w:t xml:space="preserve">The basic design components of a pumped pass are (Figure 29): </w:t>
      </w:r>
    </w:p>
    <w:p w14:paraId="5909A212" w14:textId="77777777" w:rsidR="0048183F" w:rsidRDefault="00C53A81">
      <w:pPr>
        <w:widowControl w:val="0"/>
        <w:pBdr>
          <w:top w:val="nil"/>
          <w:left w:val="nil"/>
          <w:bottom w:val="nil"/>
          <w:right w:val="nil"/>
          <w:between w:val="nil"/>
        </w:pBdr>
        <w:spacing w:before="257" w:line="240" w:lineRule="auto"/>
        <w:rPr>
          <w:color w:val="000000"/>
          <w:sz w:val="24"/>
          <w:szCs w:val="24"/>
        </w:rPr>
      </w:pPr>
      <w:r>
        <w:rPr>
          <w:color w:val="007CBA"/>
          <w:sz w:val="24"/>
          <w:szCs w:val="24"/>
        </w:rPr>
        <w:t xml:space="preserve">● </w:t>
      </w:r>
      <w:r>
        <w:rPr>
          <w:color w:val="000000"/>
          <w:sz w:val="24"/>
          <w:szCs w:val="24"/>
        </w:rPr>
        <w:t xml:space="preserve">Water pump and screen </w:t>
      </w:r>
    </w:p>
    <w:p w14:paraId="619B7BE1" w14:textId="77777777" w:rsidR="0048183F" w:rsidRDefault="00C53A81">
      <w:pPr>
        <w:widowControl w:val="0"/>
        <w:pBdr>
          <w:top w:val="nil"/>
          <w:left w:val="nil"/>
          <w:bottom w:val="nil"/>
          <w:right w:val="nil"/>
          <w:between w:val="nil"/>
        </w:pBdr>
        <w:spacing w:before="77" w:line="240" w:lineRule="auto"/>
        <w:rPr>
          <w:color w:val="000000"/>
          <w:sz w:val="24"/>
          <w:szCs w:val="24"/>
        </w:rPr>
      </w:pPr>
      <w:r>
        <w:rPr>
          <w:color w:val="007CBA"/>
          <w:sz w:val="24"/>
          <w:szCs w:val="24"/>
        </w:rPr>
        <w:t xml:space="preserve">● </w:t>
      </w:r>
      <w:r>
        <w:rPr>
          <w:color w:val="000000"/>
          <w:sz w:val="24"/>
          <w:szCs w:val="24"/>
        </w:rPr>
        <w:t xml:space="preserve">Water supply pipe </w:t>
      </w:r>
    </w:p>
    <w:p w14:paraId="24EC63CC" w14:textId="77777777" w:rsidR="0048183F" w:rsidRDefault="00C53A81">
      <w:pPr>
        <w:widowControl w:val="0"/>
        <w:pBdr>
          <w:top w:val="nil"/>
          <w:left w:val="nil"/>
          <w:bottom w:val="nil"/>
          <w:right w:val="nil"/>
          <w:between w:val="nil"/>
        </w:pBdr>
        <w:spacing w:before="77" w:line="240" w:lineRule="auto"/>
        <w:rPr>
          <w:color w:val="000000"/>
          <w:sz w:val="24"/>
          <w:szCs w:val="24"/>
        </w:rPr>
      </w:pPr>
      <w:r>
        <w:rPr>
          <w:color w:val="007CBA"/>
          <w:sz w:val="24"/>
          <w:szCs w:val="24"/>
        </w:rPr>
        <w:t xml:space="preserve">● </w:t>
      </w:r>
      <w:r>
        <w:rPr>
          <w:color w:val="000000"/>
          <w:sz w:val="24"/>
          <w:szCs w:val="24"/>
        </w:rPr>
        <w:t xml:space="preserve">Power supply and instrument panel </w:t>
      </w:r>
    </w:p>
    <w:p w14:paraId="1BBD42A8" w14:textId="77777777" w:rsidR="0048183F" w:rsidRDefault="00C53A81">
      <w:pPr>
        <w:widowControl w:val="0"/>
        <w:pBdr>
          <w:top w:val="nil"/>
          <w:left w:val="nil"/>
          <w:bottom w:val="nil"/>
          <w:right w:val="nil"/>
          <w:between w:val="nil"/>
        </w:pBdr>
        <w:spacing w:before="79" w:line="240" w:lineRule="auto"/>
        <w:rPr>
          <w:color w:val="000000"/>
          <w:sz w:val="24"/>
          <w:szCs w:val="24"/>
        </w:rPr>
      </w:pPr>
      <w:r>
        <w:rPr>
          <w:color w:val="007CBA"/>
          <w:sz w:val="24"/>
          <w:szCs w:val="24"/>
        </w:rPr>
        <w:t xml:space="preserve">● </w:t>
      </w:r>
      <w:r>
        <w:rPr>
          <w:color w:val="000000"/>
          <w:sz w:val="24"/>
          <w:szCs w:val="24"/>
        </w:rPr>
        <w:t xml:space="preserve">Eel pass trough and substrate </w:t>
      </w:r>
    </w:p>
    <w:tbl>
      <w:tblPr>
        <w:tblStyle w:val="afff4"/>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FD7440B" w14:textId="77777777">
        <w:trPr>
          <w:trHeight w:val="297"/>
        </w:trPr>
        <w:tc>
          <w:tcPr>
            <w:tcW w:w="3403" w:type="dxa"/>
            <w:shd w:val="clear" w:color="auto" w:fill="auto"/>
            <w:tcMar>
              <w:top w:w="100" w:type="dxa"/>
              <w:left w:w="100" w:type="dxa"/>
              <w:bottom w:w="100" w:type="dxa"/>
              <w:right w:w="100" w:type="dxa"/>
            </w:tcMar>
          </w:tcPr>
          <w:p w14:paraId="46B2EDB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59555DCA"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AFBFAF4"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305A5F4B" w14:textId="77777777" w:rsidR="0048183F" w:rsidRDefault="0048183F">
      <w:pPr>
        <w:widowControl w:val="0"/>
        <w:pBdr>
          <w:top w:val="nil"/>
          <w:left w:val="nil"/>
          <w:bottom w:val="nil"/>
          <w:right w:val="nil"/>
          <w:between w:val="nil"/>
        </w:pBdr>
        <w:rPr>
          <w:color w:val="000000"/>
        </w:rPr>
      </w:pPr>
    </w:p>
    <w:p w14:paraId="16069F7C" w14:textId="77777777" w:rsidR="0048183F" w:rsidRDefault="0048183F">
      <w:pPr>
        <w:widowControl w:val="0"/>
        <w:pBdr>
          <w:top w:val="nil"/>
          <w:left w:val="nil"/>
          <w:bottom w:val="nil"/>
          <w:right w:val="nil"/>
          <w:between w:val="nil"/>
        </w:pBdr>
        <w:rPr>
          <w:color w:val="000000"/>
        </w:rPr>
      </w:pPr>
    </w:p>
    <w:p w14:paraId="1721065B"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8FD8E46" w14:textId="77777777" w:rsidR="0048183F" w:rsidRDefault="00C53A81">
      <w:pPr>
        <w:widowControl w:val="0"/>
        <w:pBdr>
          <w:top w:val="nil"/>
          <w:left w:val="nil"/>
          <w:bottom w:val="nil"/>
          <w:right w:val="nil"/>
          <w:between w:val="nil"/>
        </w:pBdr>
        <w:spacing w:before="7478" w:line="240" w:lineRule="auto"/>
        <w:rPr>
          <w:color w:val="FFFFFF"/>
          <w:sz w:val="24"/>
          <w:szCs w:val="24"/>
        </w:rPr>
      </w:pPr>
      <w:r>
        <w:rPr>
          <w:color w:val="FFFFFF"/>
          <w:sz w:val="24"/>
          <w:szCs w:val="24"/>
          <w:shd w:val="clear" w:color="auto" w:fill="007CBA"/>
        </w:rPr>
        <w:t xml:space="preserve"> Page 49 of 114</w:t>
      </w:r>
      <w:r>
        <w:rPr>
          <w:color w:val="FFFFFF"/>
          <w:sz w:val="24"/>
          <w:szCs w:val="24"/>
        </w:rPr>
        <w:t xml:space="preserve"> </w:t>
      </w:r>
    </w:p>
    <w:p w14:paraId="6247FCA1" w14:textId="77777777" w:rsidR="0048183F" w:rsidRDefault="00C53A81">
      <w:pPr>
        <w:widowControl w:val="0"/>
        <w:pBdr>
          <w:top w:val="nil"/>
          <w:left w:val="nil"/>
          <w:bottom w:val="nil"/>
          <w:right w:val="nil"/>
          <w:between w:val="nil"/>
        </w:pBdr>
        <w:spacing w:line="297" w:lineRule="auto"/>
        <w:rPr>
          <w:color w:val="000000"/>
          <w:sz w:val="24"/>
          <w:szCs w:val="24"/>
        </w:rPr>
      </w:pPr>
      <w:r>
        <w:rPr>
          <w:color w:val="007CBA"/>
          <w:sz w:val="24"/>
          <w:szCs w:val="24"/>
        </w:rPr>
        <w:t xml:space="preserve">● </w:t>
      </w:r>
      <w:r>
        <w:rPr>
          <w:color w:val="000000"/>
          <w:sz w:val="24"/>
          <w:szCs w:val="24"/>
        </w:rPr>
        <w:t xml:space="preserve">Splitter box – where water is proved to the substrate and exit pipe </w:t>
      </w:r>
      <w:r>
        <w:rPr>
          <w:color w:val="007CBA"/>
          <w:sz w:val="24"/>
          <w:szCs w:val="24"/>
        </w:rPr>
        <w:t xml:space="preserve">● </w:t>
      </w:r>
      <w:r>
        <w:rPr>
          <w:color w:val="000000"/>
          <w:sz w:val="24"/>
          <w:szCs w:val="24"/>
        </w:rPr>
        <w:t xml:space="preserve">Auxiliary attraction flow – if required </w:t>
      </w:r>
    </w:p>
    <w:p w14:paraId="7EB38739" w14:textId="77777777" w:rsidR="0048183F" w:rsidRDefault="00C53A81">
      <w:pPr>
        <w:widowControl w:val="0"/>
        <w:pBdr>
          <w:top w:val="nil"/>
          <w:left w:val="nil"/>
          <w:bottom w:val="nil"/>
          <w:right w:val="nil"/>
          <w:between w:val="nil"/>
        </w:pBdr>
        <w:spacing w:before="311" w:line="212" w:lineRule="auto"/>
        <w:rPr>
          <w:color w:val="000000"/>
          <w:sz w:val="24"/>
          <w:szCs w:val="24"/>
        </w:rPr>
      </w:pPr>
      <w:r>
        <w:rPr>
          <w:noProof/>
          <w:color w:val="000000"/>
          <w:sz w:val="24"/>
          <w:szCs w:val="24"/>
        </w:rPr>
        <w:drawing>
          <wp:inline distT="19050" distB="19050" distL="19050" distR="19050" wp14:anchorId="25A38324" wp14:editId="0CEAD146">
            <wp:extent cx="5032375" cy="2828442"/>
            <wp:effectExtent l="0" t="0" r="0" b="0"/>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2"/>
                    <a:srcRect/>
                    <a:stretch>
                      <a:fillRect/>
                    </a:stretch>
                  </pic:blipFill>
                  <pic:spPr>
                    <a:xfrm>
                      <a:off x="0" y="0"/>
                      <a:ext cx="5032375" cy="2828442"/>
                    </a:xfrm>
                    <a:prstGeom prst="rect">
                      <a:avLst/>
                    </a:prstGeom>
                    <a:ln/>
                  </pic:spPr>
                </pic:pic>
              </a:graphicData>
            </a:graphic>
          </wp:inline>
        </w:drawing>
      </w:r>
      <w:r>
        <w:rPr>
          <w:color w:val="000000"/>
          <w:sz w:val="24"/>
          <w:szCs w:val="24"/>
        </w:rPr>
        <w:t>Figure 29: Components of a pumped eel pass: (1) water pump with appropriate sized screen (2) electrical and water supply conduit and pipe (3) exit pipe (4) splitter box where the eels are able to exit the substrate and continue down the exit pipe without delay (5) eel pass trough and substrate (6) auxiliary attraction flow pipe.</w:t>
      </w:r>
      <w:r>
        <w:rPr>
          <w:noProof/>
        </w:rPr>
        <w:drawing>
          <wp:anchor distT="19050" distB="19050" distL="19050" distR="19050" simplePos="0" relativeHeight="251676672" behindDoc="0" locked="0" layoutInCell="1" hidden="0" allowOverlap="1" wp14:anchorId="276B3210" wp14:editId="566C5C2A">
            <wp:simplePos x="0" y="0"/>
            <wp:positionH relativeFrom="column">
              <wp:posOffset>17679</wp:posOffset>
            </wp:positionH>
            <wp:positionV relativeFrom="paragraph">
              <wp:posOffset>2929242</wp:posOffset>
            </wp:positionV>
            <wp:extent cx="5487924" cy="976884"/>
            <wp:effectExtent l="0" t="0" r="0" b="0"/>
            <wp:wrapSquare wrapText="bothSides" distT="19050" distB="19050" distL="19050" distR="1905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3"/>
                    <a:srcRect/>
                    <a:stretch>
                      <a:fillRect/>
                    </a:stretch>
                  </pic:blipFill>
                  <pic:spPr>
                    <a:xfrm>
                      <a:off x="0" y="0"/>
                      <a:ext cx="5487924" cy="976884"/>
                    </a:xfrm>
                    <a:prstGeom prst="rect">
                      <a:avLst/>
                    </a:prstGeom>
                    <a:ln/>
                  </pic:spPr>
                </pic:pic>
              </a:graphicData>
            </a:graphic>
          </wp:anchor>
        </w:drawing>
      </w:r>
    </w:p>
    <w:p w14:paraId="485794A3" w14:textId="77777777" w:rsidR="0048183F" w:rsidRDefault="00C53A81">
      <w:pPr>
        <w:widowControl w:val="0"/>
        <w:pBdr>
          <w:top w:val="nil"/>
          <w:left w:val="nil"/>
          <w:bottom w:val="nil"/>
          <w:right w:val="nil"/>
          <w:between w:val="nil"/>
        </w:pBdr>
        <w:spacing w:before="588" w:line="247" w:lineRule="auto"/>
        <w:rPr>
          <w:color w:val="000000"/>
          <w:sz w:val="24"/>
          <w:szCs w:val="24"/>
        </w:rPr>
      </w:pPr>
      <w:r>
        <w:rPr>
          <w:color w:val="000000"/>
          <w:sz w:val="24"/>
          <w:szCs w:val="24"/>
        </w:rPr>
        <w:t xml:space="preserve">Consideration should be given to other passive designs before considering a pumped pass and they should only be considered if no other passive option is suitable. With pumped passes, the operation of the pass is entirely reliant on a pump to feed water into the pass. Pump failures have been linked to clogging of the intake/screen, unknown electrical failures, pumps not submerged in water during a tide cycle and just simply being switched off (Rosewarne &amp; Wright, 2019). </w:t>
      </w:r>
    </w:p>
    <w:p w14:paraId="62EDFFAA"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The correct design of the pumping system (pump, pump screen, pipework, control box, electrical supply and telemetry) is fundamental to the operation of the asset therefore, pumped systems must be designed in consultation with the area MEICA team. The MEICA team will also complete an </w:t>
      </w:r>
      <w:r>
        <w:rPr>
          <w:color w:val="0000FF"/>
          <w:sz w:val="24"/>
          <w:szCs w:val="24"/>
          <w:u w:val="single"/>
        </w:rPr>
        <w:t>automation risk</w:t>
      </w:r>
      <w:r>
        <w:rPr>
          <w:color w:val="0000FF"/>
          <w:sz w:val="24"/>
          <w:szCs w:val="24"/>
        </w:rPr>
        <w:t xml:space="preserve"> </w:t>
      </w:r>
      <w:r>
        <w:rPr>
          <w:color w:val="0000FF"/>
          <w:sz w:val="24"/>
          <w:szCs w:val="24"/>
          <w:u w:val="single"/>
        </w:rPr>
        <w:t>assessment</w:t>
      </w:r>
      <w:r>
        <w:rPr>
          <w:color w:val="0000FF"/>
          <w:sz w:val="24"/>
          <w:szCs w:val="24"/>
        </w:rPr>
        <w:t xml:space="preserve"> </w:t>
      </w:r>
      <w:r>
        <w:rPr>
          <w:color w:val="000000"/>
          <w:sz w:val="24"/>
          <w:szCs w:val="24"/>
        </w:rPr>
        <w:t>based on the asset owners User Requirement Specification. The design must include sufficient system resilience to ensure that, in the event of component failure or blockage, the asset owner is immediately made aware of the failure by means of telemetreed warning alarms etc. If the failure of a pump or associated equipment will result in immediate risk of an environmental incident, secondary automatic backup and telemetreed warnings must be included within the design. For more info</w:t>
      </w:r>
      <w:r>
        <w:rPr>
          <w:color w:val="000000"/>
          <w:sz w:val="24"/>
          <w:szCs w:val="24"/>
        </w:rPr>
        <w:t>rmation on pump specifications please read the guidance document on</w:t>
      </w:r>
      <w:r>
        <w:rPr>
          <w:color w:val="000000"/>
          <w:sz w:val="24"/>
          <w:szCs w:val="24"/>
          <w:u w:val="single"/>
        </w:rPr>
        <w:t xml:space="preserve"> </w:t>
      </w:r>
      <w:r>
        <w:rPr>
          <w:color w:val="0000FF"/>
          <w:sz w:val="24"/>
          <w:szCs w:val="24"/>
          <w:u w:val="single"/>
        </w:rPr>
        <w:t>Pumps</w:t>
      </w:r>
      <w:r>
        <w:rPr>
          <w:color w:val="000000"/>
          <w:sz w:val="24"/>
          <w:szCs w:val="24"/>
        </w:rPr>
        <w:t xml:space="preserve">. </w:t>
      </w:r>
    </w:p>
    <w:tbl>
      <w:tblPr>
        <w:tblStyle w:val="afff5"/>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45E170A" w14:textId="77777777">
        <w:trPr>
          <w:trHeight w:val="297"/>
        </w:trPr>
        <w:tc>
          <w:tcPr>
            <w:tcW w:w="3403" w:type="dxa"/>
            <w:shd w:val="clear" w:color="auto" w:fill="auto"/>
            <w:tcMar>
              <w:top w:w="100" w:type="dxa"/>
              <w:left w:w="100" w:type="dxa"/>
              <w:bottom w:w="100" w:type="dxa"/>
              <w:right w:w="100" w:type="dxa"/>
            </w:tcMar>
          </w:tcPr>
          <w:p w14:paraId="5F75FD6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C87B17C"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CB0C40E"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8A6BF2F" w14:textId="77777777" w:rsidR="0048183F" w:rsidRDefault="0048183F">
      <w:pPr>
        <w:widowControl w:val="0"/>
        <w:pBdr>
          <w:top w:val="nil"/>
          <w:left w:val="nil"/>
          <w:bottom w:val="nil"/>
          <w:right w:val="nil"/>
          <w:between w:val="nil"/>
        </w:pBdr>
        <w:rPr>
          <w:color w:val="000000"/>
        </w:rPr>
      </w:pPr>
    </w:p>
    <w:p w14:paraId="1001654A" w14:textId="77777777" w:rsidR="0048183F" w:rsidRDefault="0048183F">
      <w:pPr>
        <w:widowControl w:val="0"/>
        <w:pBdr>
          <w:top w:val="nil"/>
          <w:left w:val="nil"/>
          <w:bottom w:val="nil"/>
          <w:right w:val="nil"/>
          <w:between w:val="nil"/>
        </w:pBdr>
        <w:rPr>
          <w:color w:val="000000"/>
        </w:rPr>
      </w:pPr>
    </w:p>
    <w:p w14:paraId="20977AFC"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E55EABD" w14:textId="77777777" w:rsidR="0048183F" w:rsidRDefault="00C53A81">
      <w:pPr>
        <w:widowControl w:val="0"/>
        <w:pBdr>
          <w:top w:val="nil"/>
          <w:left w:val="nil"/>
          <w:bottom w:val="nil"/>
          <w:right w:val="nil"/>
          <w:between w:val="nil"/>
        </w:pBdr>
        <w:spacing w:before="1385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50 of 114</w:t>
      </w:r>
      <w:r>
        <w:rPr>
          <w:color w:val="FFFFFF"/>
          <w:sz w:val="24"/>
          <w:szCs w:val="24"/>
        </w:rPr>
        <w:t xml:space="preserve"> </w:t>
      </w:r>
    </w:p>
    <w:p w14:paraId="711B42A7" w14:textId="77777777" w:rsidR="0048183F" w:rsidRDefault="00C53A81">
      <w:pPr>
        <w:widowControl w:val="0"/>
        <w:pBdr>
          <w:top w:val="nil"/>
          <w:left w:val="nil"/>
          <w:bottom w:val="nil"/>
          <w:right w:val="nil"/>
          <w:between w:val="nil"/>
        </w:pBdr>
        <w:spacing w:line="240" w:lineRule="auto"/>
        <w:rPr>
          <w:color w:val="000000"/>
          <w:sz w:val="16"/>
          <w:szCs w:val="16"/>
        </w:rPr>
      </w:pPr>
      <w:r>
        <w:rPr>
          <w:color w:val="000000"/>
          <w:sz w:val="16"/>
          <w:szCs w:val="16"/>
        </w:rPr>
        <w:t xml:space="preserve">Main pump </w:t>
      </w:r>
    </w:p>
    <w:p w14:paraId="3DD8F362" w14:textId="77777777" w:rsidR="0048183F" w:rsidRDefault="00C53A81">
      <w:pPr>
        <w:widowControl w:val="0"/>
        <w:pBdr>
          <w:top w:val="nil"/>
          <w:left w:val="nil"/>
          <w:bottom w:val="nil"/>
          <w:right w:val="nil"/>
          <w:between w:val="nil"/>
        </w:pBdr>
        <w:spacing w:before="1612" w:line="240" w:lineRule="auto"/>
        <w:rPr>
          <w:color w:val="000000"/>
          <w:sz w:val="16"/>
          <w:szCs w:val="16"/>
        </w:rPr>
      </w:pPr>
      <w:r>
        <w:rPr>
          <w:color w:val="000000"/>
          <w:sz w:val="16"/>
          <w:szCs w:val="16"/>
        </w:rPr>
        <w:t xml:space="preserve">Control Panel </w:t>
      </w:r>
    </w:p>
    <w:p w14:paraId="46FDD409" w14:textId="77777777" w:rsidR="0048183F" w:rsidRDefault="00C53A81">
      <w:pPr>
        <w:widowControl w:val="0"/>
        <w:pBdr>
          <w:top w:val="nil"/>
          <w:left w:val="nil"/>
          <w:bottom w:val="nil"/>
          <w:right w:val="nil"/>
          <w:between w:val="nil"/>
        </w:pBdr>
        <w:spacing w:before="575" w:line="240" w:lineRule="auto"/>
        <w:rPr>
          <w:color w:val="000000"/>
          <w:sz w:val="16"/>
          <w:szCs w:val="16"/>
        </w:rPr>
      </w:pPr>
      <w:r>
        <w:rPr>
          <w:color w:val="000000"/>
          <w:sz w:val="16"/>
          <w:szCs w:val="16"/>
        </w:rPr>
        <w:t xml:space="preserve">Splitter Box </w:t>
      </w:r>
      <w:r>
        <w:rPr>
          <w:noProof/>
        </w:rPr>
        <w:drawing>
          <wp:anchor distT="19050" distB="19050" distL="19050" distR="19050" simplePos="0" relativeHeight="251677696" behindDoc="0" locked="0" layoutInCell="1" hidden="0" allowOverlap="1" wp14:anchorId="1618949F" wp14:editId="480A57AD">
            <wp:simplePos x="0" y="0"/>
            <wp:positionH relativeFrom="column">
              <wp:posOffset>-848028</wp:posOffset>
            </wp:positionH>
            <wp:positionV relativeFrom="paragraph">
              <wp:posOffset>129769</wp:posOffset>
            </wp:positionV>
            <wp:extent cx="1429614" cy="1547647"/>
            <wp:effectExtent l="0" t="0" r="0" b="0"/>
            <wp:wrapSquare wrapText="left" distT="19050" distB="19050" distL="19050" distR="19050"/>
            <wp:docPr id="66"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54"/>
                    <a:srcRect/>
                    <a:stretch>
                      <a:fillRect/>
                    </a:stretch>
                  </pic:blipFill>
                  <pic:spPr>
                    <a:xfrm>
                      <a:off x="0" y="0"/>
                      <a:ext cx="1429614" cy="1547647"/>
                    </a:xfrm>
                    <a:prstGeom prst="rect">
                      <a:avLst/>
                    </a:prstGeom>
                    <a:ln/>
                  </pic:spPr>
                </pic:pic>
              </a:graphicData>
            </a:graphic>
          </wp:anchor>
        </w:drawing>
      </w:r>
    </w:p>
    <w:p w14:paraId="12BC4A85" w14:textId="77777777" w:rsidR="0048183F" w:rsidRDefault="00C53A81">
      <w:pPr>
        <w:widowControl w:val="0"/>
        <w:pBdr>
          <w:top w:val="nil"/>
          <w:left w:val="nil"/>
          <w:bottom w:val="nil"/>
          <w:right w:val="nil"/>
          <w:between w:val="nil"/>
        </w:pBdr>
        <w:spacing w:before="2202" w:line="240" w:lineRule="auto"/>
        <w:rPr>
          <w:color w:val="000000"/>
          <w:sz w:val="16"/>
          <w:szCs w:val="16"/>
        </w:rPr>
      </w:pPr>
      <w:r>
        <w:rPr>
          <w:color w:val="000000"/>
          <w:sz w:val="16"/>
          <w:szCs w:val="16"/>
        </w:rPr>
        <w:t xml:space="preserve">Auxiliary </w:t>
      </w:r>
    </w:p>
    <w:p w14:paraId="5C837D59" w14:textId="77777777" w:rsidR="0048183F" w:rsidRDefault="00C53A81">
      <w:pPr>
        <w:widowControl w:val="0"/>
        <w:pBdr>
          <w:top w:val="nil"/>
          <w:left w:val="nil"/>
          <w:bottom w:val="nil"/>
          <w:right w:val="nil"/>
          <w:between w:val="nil"/>
        </w:pBdr>
        <w:spacing w:before="5" w:line="348" w:lineRule="auto"/>
        <w:rPr>
          <w:color w:val="000000"/>
          <w:sz w:val="16"/>
          <w:szCs w:val="16"/>
        </w:rPr>
      </w:pPr>
      <w:r>
        <w:rPr>
          <w:color w:val="000000"/>
          <w:sz w:val="27"/>
          <w:szCs w:val="27"/>
          <w:vertAlign w:val="superscript"/>
        </w:rPr>
        <w:t xml:space="preserve">Attraction Flow </w:t>
      </w:r>
      <w:r>
        <w:rPr>
          <w:color w:val="000000"/>
          <w:sz w:val="16"/>
          <w:szCs w:val="16"/>
        </w:rPr>
        <w:t xml:space="preserve">Downwash Spray Substrate Spray </w:t>
      </w:r>
    </w:p>
    <w:p w14:paraId="3B6C9F8A" w14:textId="77777777" w:rsidR="0048183F" w:rsidRDefault="00C53A81">
      <w:pPr>
        <w:widowControl w:val="0"/>
        <w:pBdr>
          <w:top w:val="nil"/>
          <w:left w:val="nil"/>
          <w:bottom w:val="nil"/>
          <w:right w:val="nil"/>
          <w:between w:val="nil"/>
        </w:pBdr>
        <w:spacing w:before="359" w:line="240" w:lineRule="auto"/>
        <w:rPr>
          <w:color w:val="000000"/>
          <w:sz w:val="16"/>
          <w:szCs w:val="16"/>
        </w:rPr>
      </w:pPr>
      <w:r>
        <w:rPr>
          <w:color w:val="000000"/>
          <w:sz w:val="16"/>
          <w:szCs w:val="16"/>
        </w:rPr>
        <w:t>Legend</w:t>
      </w:r>
    </w:p>
    <w:p w14:paraId="513153AA" w14:textId="77777777" w:rsidR="0048183F" w:rsidRDefault="00C53A81">
      <w:pPr>
        <w:widowControl w:val="0"/>
        <w:pBdr>
          <w:top w:val="nil"/>
          <w:left w:val="nil"/>
          <w:bottom w:val="nil"/>
          <w:right w:val="nil"/>
          <w:between w:val="nil"/>
        </w:pBdr>
        <w:spacing w:before="247" w:line="240" w:lineRule="auto"/>
        <w:rPr>
          <w:color w:val="000000"/>
          <w:sz w:val="16"/>
          <w:szCs w:val="16"/>
        </w:rPr>
      </w:pPr>
      <w:r>
        <w:rPr>
          <w:color w:val="000000"/>
          <w:sz w:val="16"/>
          <w:szCs w:val="16"/>
        </w:rPr>
        <w:t xml:space="preserve">Flow Control Valve </w:t>
      </w:r>
    </w:p>
    <w:p w14:paraId="6C637520" w14:textId="77777777" w:rsidR="0048183F" w:rsidRDefault="00C53A81">
      <w:pPr>
        <w:widowControl w:val="0"/>
        <w:pBdr>
          <w:top w:val="nil"/>
          <w:left w:val="nil"/>
          <w:bottom w:val="nil"/>
          <w:right w:val="nil"/>
          <w:between w:val="nil"/>
        </w:pBdr>
        <w:spacing w:before="591" w:line="240" w:lineRule="auto"/>
        <w:rPr>
          <w:color w:val="000000"/>
          <w:sz w:val="16"/>
          <w:szCs w:val="16"/>
        </w:rPr>
      </w:pPr>
      <w:r>
        <w:rPr>
          <w:color w:val="000000"/>
          <w:sz w:val="16"/>
          <w:szCs w:val="16"/>
        </w:rPr>
        <w:t xml:space="preserve">Flow Splitter </w:t>
      </w:r>
    </w:p>
    <w:p w14:paraId="3E913AB2" w14:textId="77777777" w:rsidR="0048183F" w:rsidRDefault="00C53A81">
      <w:pPr>
        <w:widowControl w:val="0"/>
        <w:pBdr>
          <w:top w:val="nil"/>
          <w:left w:val="nil"/>
          <w:bottom w:val="nil"/>
          <w:right w:val="nil"/>
          <w:between w:val="nil"/>
        </w:pBdr>
        <w:spacing w:before="273" w:line="477" w:lineRule="auto"/>
        <w:rPr>
          <w:color w:val="000000"/>
          <w:sz w:val="16"/>
          <w:szCs w:val="16"/>
        </w:rPr>
        <w:sectPr w:rsidR="0048183F">
          <w:type w:val="continuous"/>
          <w:pgSz w:w="11900" w:h="16820"/>
          <w:pgMar w:top="684" w:right="3041" w:bottom="782" w:left="2500" w:header="0" w:footer="720" w:gutter="0"/>
          <w:cols w:num="2" w:space="720" w:equalWidth="0">
            <w:col w:w="3180" w:space="0"/>
            <w:col w:w="3180" w:space="0"/>
          </w:cols>
        </w:sectPr>
      </w:pPr>
      <w:r>
        <w:rPr>
          <w:color w:val="000000"/>
          <w:sz w:val="16"/>
          <w:szCs w:val="16"/>
        </w:rPr>
        <w:t xml:space="preserve">Flow Shutoff Lever Flow Sensor </w:t>
      </w:r>
    </w:p>
    <w:p w14:paraId="6485920F" w14:textId="77777777" w:rsidR="0048183F" w:rsidRDefault="00C53A81">
      <w:pPr>
        <w:widowControl w:val="0"/>
        <w:pBdr>
          <w:top w:val="nil"/>
          <w:left w:val="nil"/>
          <w:bottom w:val="nil"/>
          <w:right w:val="nil"/>
          <w:between w:val="nil"/>
        </w:pBdr>
        <w:spacing w:before="2889" w:line="240" w:lineRule="auto"/>
        <w:rPr>
          <w:color w:val="000000"/>
          <w:sz w:val="24"/>
          <w:szCs w:val="24"/>
        </w:rPr>
      </w:pPr>
      <w:r>
        <w:rPr>
          <w:color w:val="000000"/>
          <w:sz w:val="24"/>
          <w:szCs w:val="24"/>
        </w:rPr>
        <w:t xml:space="preserve">Figure 30: Basic pumped eel pass water supply schematic </w:t>
      </w:r>
      <w:r>
        <w:rPr>
          <w:noProof/>
        </w:rPr>
        <w:drawing>
          <wp:anchor distT="19050" distB="19050" distL="19050" distR="19050" simplePos="0" relativeHeight="251678720" behindDoc="0" locked="0" layoutInCell="1" hidden="0" allowOverlap="1" wp14:anchorId="4FD25F5D" wp14:editId="54A1529E">
            <wp:simplePos x="0" y="0"/>
            <wp:positionH relativeFrom="column">
              <wp:posOffset>6553</wp:posOffset>
            </wp:positionH>
            <wp:positionV relativeFrom="paragraph">
              <wp:posOffset>31244</wp:posOffset>
            </wp:positionV>
            <wp:extent cx="4018788" cy="356616"/>
            <wp:effectExtent l="0" t="0" r="0" b="0"/>
            <wp:wrapSquare wrapText="bothSides" distT="19050" distB="19050" distL="19050" distR="19050"/>
            <wp:docPr id="67"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55"/>
                    <a:srcRect/>
                    <a:stretch>
                      <a:fillRect/>
                    </a:stretch>
                  </pic:blipFill>
                  <pic:spPr>
                    <a:xfrm>
                      <a:off x="0" y="0"/>
                      <a:ext cx="4018788" cy="356616"/>
                    </a:xfrm>
                    <a:prstGeom prst="rect">
                      <a:avLst/>
                    </a:prstGeom>
                    <a:ln/>
                  </pic:spPr>
                </pic:pic>
              </a:graphicData>
            </a:graphic>
          </wp:anchor>
        </w:drawing>
      </w:r>
    </w:p>
    <w:p w14:paraId="734129A8"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The following minimum technical requirements should be considered as a guide to ensure BAEP pumped eel pass installation is achieved. </w:t>
      </w:r>
    </w:p>
    <w:p w14:paraId="25E7F490"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7CBA"/>
          <w:sz w:val="24"/>
          <w:szCs w:val="24"/>
        </w:rPr>
        <w:t xml:space="preserve">● </w:t>
      </w:r>
      <w:r>
        <w:rPr>
          <w:color w:val="000000"/>
          <w:sz w:val="24"/>
          <w:szCs w:val="24"/>
        </w:rPr>
        <w:t xml:space="preserve">Must be in a trough-like channel made of a suitable material to withstand the sites hydraulic requirements. </w:t>
      </w:r>
    </w:p>
    <w:p w14:paraId="4E9E0CC2" w14:textId="77777777" w:rsidR="0048183F" w:rsidRDefault="00C53A81">
      <w:pPr>
        <w:widowControl w:val="0"/>
        <w:pBdr>
          <w:top w:val="nil"/>
          <w:left w:val="nil"/>
          <w:bottom w:val="nil"/>
          <w:right w:val="nil"/>
          <w:between w:val="nil"/>
        </w:pBdr>
        <w:spacing w:before="69" w:line="240" w:lineRule="auto"/>
        <w:rPr>
          <w:color w:val="000000"/>
          <w:sz w:val="24"/>
          <w:szCs w:val="24"/>
        </w:rPr>
      </w:pPr>
      <w:r>
        <w:rPr>
          <w:color w:val="007CBA"/>
          <w:sz w:val="24"/>
          <w:szCs w:val="24"/>
        </w:rPr>
        <w:t xml:space="preserve">● </w:t>
      </w:r>
      <w:r>
        <w:rPr>
          <w:color w:val="000000"/>
          <w:sz w:val="24"/>
          <w:szCs w:val="24"/>
        </w:rPr>
        <w:t xml:space="preserve">A longitudinal slope of no more than 30° </w:t>
      </w:r>
    </w:p>
    <w:p w14:paraId="205C3D27" w14:textId="77777777" w:rsidR="0048183F" w:rsidRDefault="00C53A81">
      <w:pPr>
        <w:widowControl w:val="0"/>
        <w:pBdr>
          <w:top w:val="nil"/>
          <w:left w:val="nil"/>
          <w:bottom w:val="nil"/>
          <w:right w:val="nil"/>
          <w:between w:val="nil"/>
        </w:pBdr>
        <w:spacing w:before="79" w:line="247" w:lineRule="auto"/>
        <w:rPr>
          <w:color w:val="000000"/>
          <w:sz w:val="24"/>
          <w:szCs w:val="24"/>
        </w:rPr>
      </w:pPr>
      <w:r>
        <w:rPr>
          <w:color w:val="007CBA"/>
          <w:sz w:val="24"/>
          <w:szCs w:val="24"/>
        </w:rPr>
        <w:t xml:space="preserve">● </w:t>
      </w:r>
      <w:r>
        <w:rPr>
          <w:color w:val="000000"/>
          <w:sz w:val="24"/>
          <w:szCs w:val="24"/>
        </w:rPr>
        <w:t xml:space="preserve">A lateral slope of no more than 20° should be considered to accommodate greater flow variation (in some designs a "v-shaped" trough may be considered as has been developed by Aquatic Control Engineering Figure 31) </w:t>
      </w:r>
    </w:p>
    <w:p w14:paraId="0DA2D05F" w14:textId="77777777" w:rsidR="0048183F" w:rsidRDefault="00C53A81">
      <w:pPr>
        <w:widowControl w:val="0"/>
        <w:pBdr>
          <w:top w:val="nil"/>
          <w:left w:val="nil"/>
          <w:bottom w:val="nil"/>
          <w:right w:val="nil"/>
          <w:between w:val="nil"/>
        </w:pBdr>
        <w:spacing w:before="69" w:line="240" w:lineRule="auto"/>
        <w:rPr>
          <w:color w:val="000000"/>
          <w:sz w:val="24"/>
          <w:szCs w:val="24"/>
        </w:rPr>
      </w:pPr>
      <w:r>
        <w:rPr>
          <w:color w:val="007CBA"/>
          <w:sz w:val="24"/>
          <w:szCs w:val="24"/>
        </w:rPr>
        <w:t xml:space="preserve">● </w:t>
      </w:r>
      <w:r>
        <w:rPr>
          <w:color w:val="000000"/>
          <w:sz w:val="24"/>
          <w:szCs w:val="24"/>
        </w:rPr>
        <w:t xml:space="preserve">Width typically 300 - 500mm wide </w:t>
      </w:r>
    </w:p>
    <w:p w14:paraId="3A207FC3" w14:textId="77777777" w:rsidR="0048183F" w:rsidRDefault="00C53A81">
      <w:pPr>
        <w:widowControl w:val="0"/>
        <w:pBdr>
          <w:top w:val="nil"/>
          <w:left w:val="nil"/>
          <w:bottom w:val="nil"/>
          <w:right w:val="nil"/>
          <w:between w:val="nil"/>
        </w:pBdr>
        <w:spacing w:before="77" w:line="247" w:lineRule="auto"/>
        <w:rPr>
          <w:color w:val="000000"/>
          <w:sz w:val="24"/>
          <w:szCs w:val="24"/>
        </w:rPr>
      </w:pPr>
      <w:r>
        <w:rPr>
          <w:color w:val="007CBA"/>
          <w:sz w:val="24"/>
          <w:szCs w:val="24"/>
        </w:rPr>
        <w:t xml:space="preserve">● </w:t>
      </w:r>
      <w:r>
        <w:rPr>
          <w:color w:val="000000"/>
          <w:sz w:val="24"/>
          <w:szCs w:val="24"/>
        </w:rPr>
        <w:t xml:space="preserve">The splitter box design should include a separately adjustable flow nozzle for both the downwash and the substrate flow (Figure 32) </w:t>
      </w:r>
    </w:p>
    <w:p w14:paraId="0BD23EF9" w14:textId="77777777" w:rsidR="0048183F" w:rsidRDefault="00C53A81">
      <w:pPr>
        <w:widowControl w:val="0"/>
        <w:pBdr>
          <w:top w:val="nil"/>
          <w:left w:val="nil"/>
          <w:bottom w:val="nil"/>
          <w:right w:val="nil"/>
          <w:between w:val="nil"/>
        </w:pBdr>
        <w:spacing w:before="69" w:line="260" w:lineRule="auto"/>
        <w:rPr>
          <w:color w:val="000000"/>
          <w:sz w:val="24"/>
          <w:szCs w:val="24"/>
        </w:rPr>
      </w:pPr>
      <w:r>
        <w:rPr>
          <w:color w:val="007CBA"/>
          <w:sz w:val="24"/>
          <w:szCs w:val="24"/>
        </w:rPr>
        <w:t xml:space="preserve">● </w:t>
      </w:r>
      <w:r>
        <w:rPr>
          <w:color w:val="000000"/>
          <w:sz w:val="24"/>
          <w:szCs w:val="24"/>
        </w:rPr>
        <w:t xml:space="preserve">The splitter box design should be kept simple and have a suitable sharp downward transition to avoid eels going back down the pass (Figure 32) </w:t>
      </w:r>
      <w:r>
        <w:rPr>
          <w:color w:val="007CBA"/>
          <w:sz w:val="24"/>
          <w:szCs w:val="24"/>
        </w:rPr>
        <w:t xml:space="preserve">● </w:t>
      </w:r>
      <w:r>
        <w:rPr>
          <w:color w:val="000000"/>
          <w:sz w:val="24"/>
          <w:szCs w:val="24"/>
        </w:rPr>
        <w:t xml:space="preserve">Flow to the splitter box should be of a sufficient volume (litres per second) to ensure that enough water is supplied to each of the required pass elements (substrate and splitter box/downwash pipe) </w:t>
      </w:r>
    </w:p>
    <w:p w14:paraId="1BC695D9" w14:textId="77777777" w:rsidR="0048183F" w:rsidRDefault="00C53A81">
      <w:pPr>
        <w:widowControl w:val="0"/>
        <w:pBdr>
          <w:top w:val="nil"/>
          <w:left w:val="nil"/>
          <w:bottom w:val="nil"/>
          <w:right w:val="nil"/>
          <w:between w:val="nil"/>
        </w:pBdr>
        <w:spacing w:before="56" w:line="247" w:lineRule="auto"/>
        <w:rPr>
          <w:color w:val="000000"/>
          <w:sz w:val="24"/>
          <w:szCs w:val="24"/>
        </w:rPr>
      </w:pPr>
      <w:r>
        <w:rPr>
          <w:color w:val="007CBA"/>
          <w:sz w:val="24"/>
          <w:szCs w:val="24"/>
        </w:rPr>
        <w:t xml:space="preserve">● </w:t>
      </w:r>
      <w:r>
        <w:rPr>
          <w:color w:val="000000"/>
          <w:sz w:val="24"/>
          <w:szCs w:val="24"/>
        </w:rPr>
        <w:t xml:space="preserve">Flow to any auxiliary attraction flow should only be considered if required, and if unsure, allow for the infrastructure (pump size, pipework, shutoff valve etc.) to be installed as part of original design work (Figure 30; Figure 29) </w:t>
      </w:r>
    </w:p>
    <w:tbl>
      <w:tblPr>
        <w:tblStyle w:val="afff6"/>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A2FD77D" w14:textId="77777777">
        <w:trPr>
          <w:trHeight w:val="297"/>
        </w:trPr>
        <w:tc>
          <w:tcPr>
            <w:tcW w:w="3403" w:type="dxa"/>
            <w:shd w:val="clear" w:color="auto" w:fill="auto"/>
            <w:tcMar>
              <w:top w:w="100" w:type="dxa"/>
              <w:left w:w="100" w:type="dxa"/>
              <w:bottom w:w="100" w:type="dxa"/>
              <w:right w:w="100" w:type="dxa"/>
            </w:tcMar>
          </w:tcPr>
          <w:p w14:paraId="2C6F72EF"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A991124"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D33758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86AB98A" w14:textId="77777777" w:rsidR="0048183F" w:rsidRDefault="0048183F">
      <w:pPr>
        <w:widowControl w:val="0"/>
        <w:pBdr>
          <w:top w:val="nil"/>
          <w:left w:val="nil"/>
          <w:bottom w:val="nil"/>
          <w:right w:val="nil"/>
          <w:between w:val="nil"/>
        </w:pBdr>
        <w:rPr>
          <w:color w:val="000000"/>
        </w:rPr>
      </w:pPr>
    </w:p>
    <w:p w14:paraId="415CC8E3" w14:textId="77777777" w:rsidR="0048183F" w:rsidRDefault="0048183F">
      <w:pPr>
        <w:widowControl w:val="0"/>
        <w:pBdr>
          <w:top w:val="nil"/>
          <w:left w:val="nil"/>
          <w:bottom w:val="nil"/>
          <w:right w:val="nil"/>
          <w:between w:val="nil"/>
        </w:pBdr>
        <w:rPr>
          <w:color w:val="000000"/>
        </w:rPr>
      </w:pPr>
    </w:p>
    <w:p w14:paraId="1F937992"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7AB85FD" w14:textId="77777777" w:rsidR="0048183F" w:rsidRDefault="00C53A81">
      <w:pPr>
        <w:widowControl w:val="0"/>
        <w:pBdr>
          <w:top w:val="nil"/>
          <w:left w:val="nil"/>
          <w:bottom w:val="nil"/>
          <w:right w:val="nil"/>
          <w:between w:val="nil"/>
        </w:pBdr>
        <w:spacing w:before="811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51 of 114</w:t>
      </w:r>
      <w:r>
        <w:rPr>
          <w:color w:val="FFFFFF"/>
          <w:sz w:val="24"/>
          <w:szCs w:val="24"/>
        </w:rPr>
        <w:t xml:space="preserve"> </w:t>
      </w:r>
    </w:p>
    <w:p w14:paraId="0A4044B5" w14:textId="77777777" w:rsidR="0048183F" w:rsidRDefault="00C53A81">
      <w:pPr>
        <w:widowControl w:val="0"/>
        <w:pBdr>
          <w:top w:val="nil"/>
          <w:left w:val="nil"/>
          <w:bottom w:val="nil"/>
          <w:right w:val="nil"/>
          <w:between w:val="nil"/>
        </w:pBdr>
        <w:spacing w:line="247" w:lineRule="auto"/>
        <w:ind w:left="1233" w:right="2610" w:hanging="354"/>
        <w:rPr>
          <w:color w:val="000000"/>
          <w:sz w:val="24"/>
          <w:szCs w:val="24"/>
        </w:rPr>
      </w:pPr>
      <w:r>
        <w:rPr>
          <w:color w:val="007CBA"/>
          <w:sz w:val="24"/>
          <w:szCs w:val="24"/>
        </w:rPr>
        <w:t xml:space="preserve">● </w:t>
      </w:r>
      <w:r>
        <w:rPr>
          <w:color w:val="000000"/>
          <w:sz w:val="24"/>
          <w:szCs w:val="24"/>
        </w:rPr>
        <w:t xml:space="preserve">A cover is only required if absolutely necessary for security or H&amp;S reasons, however is generally not recommended. </w:t>
      </w:r>
    </w:p>
    <w:p w14:paraId="5E9888BA" w14:textId="77777777" w:rsidR="0048183F" w:rsidRDefault="00C53A81">
      <w:pPr>
        <w:widowControl w:val="0"/>
        <w:pBdr>
          <w:top w:val="nil"/>
          <w:left w:val="nil"/>
          <w:bottom w:val="nil"/>
          <w:right w:val="nil"/>
          <w:between w:val="nil"/>
        </w:pBdr>
        <w:spacing w:before="69" w:line="247" w:lineRule="auto"/>
        <w:ind w:left="1227" w:right="1751" w:hanging="348"/>
        <w:rPr>
          <w:color w:val="000000"/>
          <w:sz w:val="24"/>
          <w:szCs w:val="24"/>
        </w:rPr>
      </w:pPr>
      <w:r>
        <w:rPr>
          <w:color w:val="007CBA"/>
          <w:sz w:val="24"/>
          <w:szCs w:val="24"/>
        </w:rPr>
        <w:t xml:space="preserve">● </w:t>
      </w:r>
      <w:r>
        <w:rPr>
          <w:color w:val="000000"/>
          <w:sz w:val="24"/>
          <w:szCs w:val="24"/>
        </w:rPr>
        <w:t xml:space="preserve">The entrance should sit significantly below Q99 to allow sufficient depth for eels to find and enter the pass. </w:t>
      </w:r>
    </w:p>
    <w:p w14:paraId="1CC23185" w14:textId="77777777" w:rsidR="0048183F" w:rsidRDefault="00C53A81">
      <w:pPr>
        <w:widowControl w:val="0"/>
        <w:pBdr>
          <w:top w:val="nil"/>
          <w:left w:val="nil"/>
          <w:bottom w:val="nil"/>
          <w:right w:val="nil"/>
          <w:between w:val="nil"/>
        </w:pBdr>
        <w:spacing w:before="69" w:line="248" w:lineRule="auto"/>
        <w:ind w:left="1226" w:right="1986" w:hanging="347"/>
        <w:jc w:val="both"/>
        <w:rPr>
          <w:color w:val="000000"/>
          <w:sz w:val="24"/>
          <w:szCs w:val="24"/>
        </w:rPr>
      </w:pPr>
      <w:r>
        <w:rPr>
          <w:color w:val="007CBA"/>
          <w:sz w:val="24"/>
          <w:szCs w:val="24"/>
        </w:rPr>
        <w:t xml:space="preserve">● </w:t>
      </w:r>
      <w:r>
        <w:rPr>
          <w:color w:val="000000"/>
          <w:sz w:val="24"/>
          <w:szCs w:val="24"/>
        </w:rPr>
        <w:t xml:space="preserve">The exit (delivery pipe from the splitter box) must extend past the barrier crest sufficiently to allow for the eel to swim away and not be swept back over the barrier. </w:t>
      </w:r>
    </w:p>
    <w:p w14:paraId="60F28F02" w14:textId="77777777" w:rsidR="0048183F" w:rsidRDefault="00C53A81">
      <w:pPr>
        <w:widowControl w:val="0"/>
        <w:pBdr>
          <w:top w:val="nil"/>
          <w:left w:val="nil"/>
          <w:bottom w:val="nil"/>
          <w:right w:val="nil"/>
          <w:between w:val="nil"/>
        </w:pBdr>
        <w:spacing w:before="68" w:line="240" w:lineRule="auto"/>
        <w:ind w:left="879"/>
        <w:rPr>
          <w:color w:val="000000"/>
          <w:sz w:val="24"/>
          <w:szCs w:val="24"/>
        </w:rPr>
      </w:pPr>
      <w:r>
        <w:rPr>
          <w:color w:val="007CBA"/>
          <w:sz w:val="24"/>
          <w:szCs w:val="24"/>
        </w:rPr>
        <w:t xml:space="preserve">● </w:t>
      </w:r>
      <w:r>
        <w:rPr>
          <w:color w:val="000000"/>
          <w:sz w:val="24"/>
          <w:szCs w:val="24"/>
        </w:rPr>
        <w:t xml:space="preserve">The exit pipe should not contain any substrate </w:t>
      </w:r>
    </w:p>
    <w:p w14:paraId="54653BCF" w14:textId="77777777" w:rsidR="0048183F" w:rsidRDefault="00C53A81">
      <w:pPr>
        <w:widowControl w:val="0"/>
        <w:pBdr>
          <w:top w:val="nil"/>
          <w:left w:val="nil"/>
          <w:bottom w:val="nil"/>
          <w:right w:val="nil"/>
          <w:between w:val="nil"/>
        </w:pBdr>
        <w:spacing w:before="77" w:line="247" w:lineRule="auto"/>
        <w:ind w:left="1221" w:right="1743" w:hanging="342"/>
        <w:rPr>
          <w:color w:val="000000"/>
          <w:sz w:val="24"/>
          <w:szCs w:val="24"/>
        </w:rPr>
      </w:pPr>
      <w:r>
        <w:rPr>
          <w:color w:val="007CBA"/>
          <w:sz w:val="24"/>
          <w:szCs w:val="24"/>
        </w:rPr>
        <w:t xml:space="preserve">● </w:t>
      </w:r>
      <w:r>
        <w:rPr>
          <w:color w:val="000000"/>
          <w:sz w:val="24"/>
          <w:szCs w:val="24"/>
        </w:rPr>
        <w:t xml:space="preserve">The exit pipe should be at a steep enough angle so that eels cannot travel back up the pipe. An eel should not experience free fall (i.e. no sections of vertical or near vertical pipe) in any point of the exit pipe or get </w:t>
      </w:r>
    </w:p>
    <w:p w14:paraId="4AB4463F" w14:textId="77777777" w:rsidR="0048183F" w:rsidRDefault="00C53A81">
      <w:pPr>
        <w:widowControl w:val="0"/>
        <w:pBdr>
          <w:top w:val="nil"/>
          <w:left w:val="nil"/>
          <w:bottom w:val="nil"/>
          <w:right w:val="nil"/>
          <w:between w:val="nil"/>
        </w:pBdr>
        <w:spacing w:before="9" w:line="240" w:lineRule="auto"/>
        <w:ind w:left="1225"/>
        <w:rPr>
          <w:color w:val="000000"/>
          <w:sz w:val="24"/>
          <w:szCs w:val="24"/>
        </w:rPr>
      </w:pPr>
      <w:r>
        <w:rPr>
          <w:color w:val="000000"/>
          <w:sz w:val="24"/>
          <w:szCs w:val="24"/>
        </w:rPr>
        <w:t xml:space="preserve">stuck/delayed in flat sections. </w:t>
      </w:r>
    </w:p>
    <w:p w14:paraId="00F7B4C2" w14:textId="77777777" w:rsidR="0048183F" w:rsidRDefault="00C53A81">
      <w:pPr>
        <w:widowControl w:val="0"/>
        <w:pBdr>
          <w:top w:val="nil"/>
          <w:left w:val="nil"/>
          <w:bottom w:val="nil"/>
          <w:right w:val="nil"/>
          <w:between w:val="nil"/>
        </w:pBdr>
        <w:spacing w:before="435" w:line="208" w:lineRule="auto"/>
        <w:ind w:left="1114" w:right="1166" w:hanging="9"/>
        <w:rPr>
          <w:color w:val="000000"/>
          <w:sz w:val="24"/>
          <w:szCs w:val="24"/>
        </w:rPr>
        <w:sectPr w:rsidR="0048183F">
          <w:type w:val="continuous"/>
          <w:pgSz w:w="11900" w:h="16820"/>
          <w:pgMar w:top="684" w:right="73" w:bottom="782" w:left="920" w:header="0" w:footer="720" w:gutter="0"/>
          <w:cols w:space="720" w:equalWidth="0">
            <w:col w:w="10906" w:space="0"/>
          </w:cols>
        </w:sectPr>
      </w:pPr>
      <w:r>
        <w:rPr>
          <w:noProof/>
          <w:color w:val="000000"/>
          <w:sz w:val="24"/>
          <w:szCs w:val="24"/>
        </w:rPr>
        <w:drawing>
          <wp:inline distT="19050" distB="19050" distL="19050" distR="19050" wp14:anchorId="4BEB5D73" wp14:editId="1F6CEDC1">
            <wp:extent cx="5298338" cy="3467100"/>
            <wp:effectExtent l="0" t="0" r="0" b="0"/>
            <wp:docPr id="70" name="image71.png"/>
            <wp:cNvGraphicFramePr/>
            <a:graphic xmlns:a="http://schemas.openxmlformats.org/drawingml/2006/main">
              <a:graphicData uri="http://schemas.openxmlformats.org/drawingml/2006/picture">
                <pic:pic xmlns:pic="http://schemas.openxmlformats.org/drawingml/2006/picture">
                  <pic:nvPicPr>
                    <pic:cNvPr id="0" name="image71.png"/>
                    <pic:cNvPicPr preferRelativeResize="0"/>
                  </pic:nvPicPr>
                  <pic:blipFill>
                    <a:blip r:embed="rId56"/>
                    <a:srcRect/>
                    <a:stretch>
                      <a:fillRect/>
                    </a:stretch>
                  </pic:blipFill>
                  <pic:spPr>
                    <a:xfrm>
                      <a:off x="0" y="0"/>
                      <a:ext cx="5298338" cy="3467100"/>
                    </a:xfrm>
                    <a:prstGeom prst="rect">
                      <a:avLst/>
                    </a:prstGeom>
                    <a:ln/>
                  </pic:spPr>
                </pic:pic>
              </a:graphicData>
            </a:graphic>
          </wp:inline>
        </w:drawing>
      </w:r>
      <w:r>
        <w:rPr>
          <w:color w:val="000000"/>
          <w:sz w:val="24"/>
          <w:szCs w:val="24"/>
        </w:rPr>
        <w:t>Figure 31: (A) Pumped pass where flow at crest is too strong causing eels to find alternate route to exit the pass. (B) Pumped pass with two different types of media and an attraction flow provided to the entrance (Fish Passage Working Group, 2010). (C) New “V” shaped eel pass design currently being tested.</w:t>
      </w:r>
      <w:r>
        <w:rPr>
          <w:noProof/>
        </w:rPr>
        <w:drawing>
          <wp:anchor distT="19050" distB="19050" distL="19050" distR="19050" simplePos="0" relativeHeight="251679744" behindDoc="0" locked="0" layoutInCell="1" hidden="0" allowOverlap="1" wp14:anchorId="30E9CAF3" wp14:editId="141B8AD8">
            <wp:simplePos x="0" y="0"/>
            <wp:positionH relativeFrom="column">
              <wp:posOffset>13562</wp:posOffset>
            </wp:positionH>
            <wp:positionV relativeFrom="paragraph">
              <wp:posOffset>3562021</wp:posOffset>
            </wp:positionV>
            <wp:extent cx="5490973" cy="783335"/>
            <wp:effectExtent l="0" t="0" r="0" b="0"/>
            <wp:wrapSquare wrapText="bothSides" distT="19050" distB="19050" distL="19050" distR="19050"/>
            <wp:docPr id="71" name="image72.png"/>
            <wp:cNvGraphicFramePr/>
            <a:graphic xmlns:a="http://schemas.openxmlformats.org/drawingml/2006/main">
              <a:graphicData uri="http://schemas.openxmlformats.org/drawingml/2006/picture">
                <pic:pic xmlns:pic="http://schemas.openxmlformats.org/drawingml/2006/picture">
                  <pic:nvPicPr>
                    <pic:cNvPr id="0" name="image72.png"/>
                    <pic:cNvPicPr preferRelativeResize="0"/>
                  </pic:nvPicPr>
                  <pic:blipFill>
                    <a:blip r:embed="rId57"/>
                    <a:srcRect/>
                    <a:stretch>
                      <a:fillRect/>
                    </a:stretch>
                  </pic:blipFill>
                  <pic:spPr>
                    <a:xfrm>
                      <a:off x="0" y="0"/>
                      <a:ext cx="5490973" cy="783335"/>
                    </a:xfrm>
                    <a:prstGeom prst="rect">
                      <a:avLst/>
                    </a:prstGeom>
                    <a:ln/>
                  </pic:spPr>
                </pic:pic>
              </a:graphicData>
            </a:graphic>
          </wp:anchor>
        </w:drawing>
      </w:r>
    </w:p>
    <w:p w14:paraId="39DE3019" w14:textId="77777777" w:rsidR="0048183F" w:rsidRDefault="0048183F">
      <w:pPr>
        <w:widowControl w:val="0"/>
        <w:pBdr>
          <w:top w:val="nil"/>
          <w:left w:val="nil"/>
          <w:bottom w:val="nil"/>
          <w:right w:val="nil"/>
          <w:between w:val="nil"/>
        </w:pBdr>
        <w:rPr>
          <w:color w:val="000000"/>
          <w:sz w:val="24"/>
          <w:szCs w:val="24"/>
        </w:rPr>
      </w:pPr>
    </w:p>
    <w:tbl>
      <w:tblPr>
        <w:tblStyle w:val="afff7"/>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1B0006E" w14:textId="77777777">
        <w:trPr>
          <w:trHeight w:val="297"/>
        </w:trPr>
        <w:tc>
          <w:tcPr>
            <w:tcW w:w="3403" w:type="dxa"/>
            <w:shd w:val="clear" w:color="auto" w:fill="auto"/>
            <w:tcMar>
              <w:top w:w="100" w:type="dxa"/>
              <w:left w:w="100" w:type="dxa"/>
              <w:bottom w:w="100" w:type="dxa"/>
              <w:right w:w="100" w:type="dxa"/>
            </w:tcMar>
          </w:tcPr>
          <w:p w14:paraId="1BE7FCB6"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DD697F4"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C902A35"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380D593F" w14:textId="77777777" w:rsidR="0048183F" w:rsidRDefault="0048183F">
      <w:pPr>
        <w:widowControl w:val="0"/>
        <w:pBdr>
          <w:top w:val="nil"/>
          <w:left w:val="nil"/>
          <w:bottom w:val="nil"/>
          <w:right w:val="nil"/>
          <w:between w:val="nil"/>
        </w:pBdr>
        <w:rPr>
          <w:color w:val="000000"/>
        </w:rPr>
      </w:pPr>
    </w:p>
    <w:p w14:paraId="7325A531" w14:textId="77777777" w:rsidR="0048183F" w:rsidRDefault="0048183F">
      <w:pPr>
        <w:widowControl w:val="0"/>
        <w:pBdr>
          <w:top w:val="nil"/>
          <w:left w:val="nil"/>
          <w:bottom w:val="nil"/>
          <w:right w:val="nil"/>
          <w:between w:val="nil"/>
        </w:pBdr>
        <w:rPr>
          <w:color w:val="000000"/>
        </w:rPr>
      </w:pPr>
    </w:p>
    <w:p w14:paraId="063F4ACE"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5257A02"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52 of 114</w:t>
      </w:r>
      <w:r>
        <w:rPr>
          <w:color w:val="FFFFFF"/>
          <w:sz w:val="24"/>
          <w:szCs w:val="24"/>
        </w:rPr>
        <w:t xml:space="preserve"> </w:t>
      </w:r>
    </w:p>
    <w:p w14:paraId="49C668E8" w14:textId="77777777" w:rsidR="0048183F" w:rsidRDefault="00C53A81">
      <w:pPr>
        <w:widowControl w:val="0"/>
        <w:pBdr>
          <w:top w:val="nil"/>
          <w:left w:val="nil"/>
          <w:bottom w:val="nil"/>
          <w:right w:val="nil"/>
          <w:between w:val="nil"/>
        </w:pBdr>
        <w:spacing w:line="210" w:lineRule="auto"/>
        <w:ind w:left="320" w:right="1509" w:hanging="28"/>
        <w:jc w:val="both"/>
        <w:rPr>
          <w:color w:val="000000"/>
          <w:sz w:val="24"/>
          <w:szCs w:val="24"/>
        </w:rPr>
      </w:pPr>
      <w:r>
        <w:rPr>
          <w:noProof/>
          <w:color w:val="FFFFFF"/>
          <w:sz w:val="24"/>
          <w:szCs w:val="24"/>
        </w:rPr>
        <w:drawing>
          <wp:inline distT="19050" distB="19050" distL="19050" distR="19050" wp14:anchorId="7FAA4DA4" wp14:editId="4371903A">
            <wp:extent cx="5781675" cy="2023110"/>
            <wp:effectExtent l="0" t="0" r="0" b="0"/>
            <wp:docPr id="68"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58"/>
                    <a:srcRect/>
                    <a:stretch>
                      <a:fillRect/>
                    </a:stretch>
                  </pic:blipFill>
                  <pic:spPr>
                    <a:xfrm>
                      <a:off x="0" y="0"/>
                      <a:ext cx="5781675" cy="2023110"/>
                    </a:xfrm>
                    <a:prstGeom prst="rect">
                      <a:avLst/>
                    </a:prstGeom>
                    <a:ln/>
                  </pic:spPr>
                </pic:pic>
              </a:graphicData>
            </a:graphic>
          </wp:inline>
        </w:drawing>
      </w:r>
      <w:r>
        <w:rPr>
          <w:color w:val="000000"/>
          <w:sz w:val="24"/>
          <w:szCs w:val="24"/>
        </w:rPr>
        <w:t>Figure 32: Example splitter box layout detailing important design aspects: (1) water inflow pipe (2) adjustable spray nozzle providing substrate flow (3) Adjustable nozzle providing flow to down slope and exit pipe (4) transition slope between substrate and exit pipe (5) exit pipe (6) eel pass upslope and substrate.</w:t>
      </w:r>
    </w:p>
    <w:p w14:paraId="5BB35F60" w14:textId="77777777" w:rsidR="0048183F" w:rsidRDefault="00C53A81">
      <w:pPr>
        <w:widowControl w:val="0"/>
        <w:pBdr>
          <w:top w:val="nil"/>
          <w:left w:val="nil"/>
          <w:bottom w:val="nil"/>
          <w:right w:val="nil"/>
          <w:between w:val="nil"/>
        </w:pBdr>
        <w:spacing w:before="262" w:line="240" w:lineRule="auto"/>
        <w:ind w:left="510"/>
        <w:rPr>
          <w:b/>
          <w:color w:val="007CBA"/>
          <w:sz w:val="25"/>
          <w:szCs w:val="25"/>
        </w:rPr>
      </w:pPr>
      <w:r>
        <w:rPr>
          <w:b/>
          <w:color w:val="007CBA"/>
          <w:sz w:val="25"/>
          <w:szCs w:val="25"/>
        </w:rPr>
        <w:t xml:space="preserve">Combination Lift Passes </w:t>
      </w:r>
    </w:p>
    <w:p w14:paraId="0B5ED094" w14:textId="77777777" w:rsidR="0048183F" w:rsidRDefault="00C53A81">
      <w:pPr>
        <w:widowControl w:val="0"/>
        <w:pBdr>
          <w:top w:val="nil"/>
          <w:left w:val="nil"/>
          <w:bottom w:val="nil"/>
          <w:right w:val="nil"/>
          <w:between w:val="nil"/>
        </w:pBdr>
        <w:spacing w:before="283" w:line="248" w:lineRule="auto"/>
        <w:ind w:left="500" w:right="1747" w:firstLine="15"/>
        <w:rPr>
          <w:color w:val="000000"/>
          <w:sz w:val="24"/>
          <w:szCs w:val="24"/>
        </w:rPr>
      </w:pPr>
      <w:r>
        <w:rPr>
          <w:color w:val="000000"/>
          <w:sz w:val="24"/>
          <w:szCs w:val="24"/>
        </w:rPr>
        <w:t xml:space="preserve">Lift passes are reserved for barriers with a considerable hydraulic head difference such as large reservoir dams. A fish lift is a mechanical system that first traps the migrating fish in a suitably sized tank of water located at the base of an barrier, and then raises and empties it upstream (Larinier &amp; Travade, 2002) an illustration can be found in Figure 33. This guide will not cover lift passes in detail due to their limited use in the UK and their complexities in operation and design </w:t>
      </w:r>
    </w:p>
    <w:p w14:paraId="4F74640E" w14:textId="77777777" w:rsidR="0048183F" w:rsidRDefault="00C53A81">
      <w:pPr>
        <w:widowControl w:val="0"/>
        <w:pBdr>
          <w:top w:val="nil"/>
          <w:left w:val="nil"/>
          <w:bottom w:val="nil"/>
          <w:right w:val="nil"/>
          <w:between w:val="nil"/>
        </w:pBdr>
        <w:spacing w:before="97" w:line="240" w:lineRule="auto"/>
        <w:ind w:left="2387"/>
        <w:rPr>
          <w:color w:val="000000"/>
          <w:sz w:val="24"/>
          <w:szCs w:val="24"/>
        </w:rPr>
      </w:pPr>
      <w:r>
        <w:rPr>
          <w:noProof/>
          <w:color w:val="000000"/>
          <w:sz w:val="24"/>
          <w:szCs w:val="24"/>
        </w:rPr>
        <w:drawing>
          <wp:inline distT="19050" distB="19050" distL="19050" distR="19050" wp14:anchorId="76B6E073" wp14:editId="60CDA4BF">
            <wp:extent cx="3053220" cy="3582048"/>
            <wp:effectExtent l="0" t="0" r="0" b="0"/>
            <wp:docPr id="69"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59"/>
                    <a:srcRect/>
                    <a:stretch>
                      <a:fillRect/>
                    </a:stretch>
                  </pic:blipFill>
                  <pic:spPr>
                    <a:xfrm>
                      <a:off x="0" y="0"/>
                      <a:ext cx="3053220" cy="3582048"/>
                    </a:xfrm>
                    <a:prstGeom prst="rect">
                      <a:avLst/>
                    </a:prstGeom>
                    <a:ln/>
                  </pic:spPr>
                </pic:pic>
              </a:graphicData>
            </a:graphic>
          </wp:inline>
        </w:drawing>
      </w:r>
    </w:p>
    <w:p w14:paraId="3F2F3FF5" w14:textId="77777777" w:rsidR="0048183F" w:rsidRDefault="00C53A81">
      <w:pPr>
        <w:widowControl w:val="0"/>
        <w:pBdr>
          <w:top w:val="nil"/>
          <w:left w:val="nil"/>
          <w:bottom w:val="nil"/>
          <w:right w:val="nil"/>
          <w:between w:val="nil"/>
        </w:pBdr>
        <w:spacing w:line="240" w:lineRule="auto"/>
        <w:ind w:left="1717"/>
        <w:rPr>
          <w:color w:val="000000"/>
          <w:sz w:val="24"/>
          <w:szCs w:val="24"/>
        </w:rPr>
        <w:sectPr w:rsidR="0048183F">
          <w:type w:val="continuous"/>
          <w:pgSz w:w="11900" w:h="16820"/>
          <w:pgMar w:top="684" w:right="73" w:bottom="782" w:left="920" w:header="0" w:footer="720" w:gutter="0"/>
          <w:cols w:space="720" w:equalWidth="0">
            <w:col w:w="10906" w:space="0"/>
          </w:cols>
        </w:sectPr>
      </w:pPr>
      <w:r>
        <w:rPr>
          <w:noProof/>
          <w:color w:val="000000"/>
          <w:sz w:val="24"/>
          <w:szCs w:val="24"/>
        </w:rPr>
        <w:drawing>
          <wp:inline distT="19050" distB="19050" distL="19050" distR="19050" wp14:anchorId="4C360EB9" wp14:editId="50DFB928">
            <wp:extent cx="4288536" cy="297180"/>
            <wp:effectExtent l="0" t="0" r="0" b="0"/>
            <wp:docPr id="74"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60"/>
                    <a:srcRect/>
                    <a:stretch>
                      <a:fillRect/>
                    </a:stretch>
                  </pic:blipFill>
                  <pic:spPr>
                    <a:xfrm>
                      <a:off x="0" y="0"/>
                      <a:ext cx="4288536" cy="297180"/>
                    </a:xfrm>
                    <a:prstGeom prst="rect">
                      <a:avLst/>
                    </a:prstGeom>
                    <a:ln/>
                  </pic:spPr>
                </pic:pic>
              </a:graphicData>
            </a:graphic>
          </wp:inline>
        </w:drawing>
      </w:r>
      <w:r>
        <w:rPr>
          <w:color w:val="000000"/>
          <w:sz w:val="24"/>
          <w:szCs w:val="24"/>
        </w:rPr>
        <w:t xml:space="preserve">Figure 33: Cross section of a typical fish lift (Lariner, 2002) </w:t>
      </w:r>
    </w:p>
    <w:p w14:paraId="12B56FCD" w14:textId="77777777" w:rsidR="0048183F" w:rsidRDefault="0048183F">
      <w:pPr>
        <w:widowControl w:val="0"/>
        <w:pBdr>
          <w:top w:val="nil"/>
          <w:left w:val="nil"/>
          <w:bottom w:val="nil"/>
          <w:right w:val="nil"/>
          <w:between w:val="nil"/>
        </w:pBdr>
        <w:rPr>
          <w:color w:val="000000"/>
          <w:sz w:val="24"/>
          <w:szCs w:val="24"/>
        </w:rPr>
      </w:pPr>
    </w:p>
    <w:tbl>
      <w:tblPr>
        <w:tblStyle w:val="afff8"/>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9265C1E" w14:textId="77777777">
        <w:trPr>
          <w:trHeight w:val="297"/>
        </w:trPr>
        <w:tc>
          <w:tcPr>
            <w:tcW w:w="3403" w:type="dxa"/>
            <w:shd w:val="clear" w:color="auto" w:fill="auto"/>
            <w:tcMar>
              <w:top w:w="100" w:type="dxa"/>
              <w:left w:w="100" w:type="dxa"/>
              <w:bottom w:w="100" w:type="dxa"/>
              <w:right w:w="100" w:type="dxa"/>
            </w:tcMar>
          </w:tcPr>
          <w:p w14:paraId="558EBE2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020A35F"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F2853DE"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3FA8B707" w14:textId="77777777" w:rsidR="0048183F" w:rsidRDefault="0048183F">
      <w:pPr>
        <w:widowControl w:val="0"/>
        <w:pBdr>
          <w:top w:val="nil"/>
          <w:left w:val="nil"/>
          <w:bottom w:val="nil"/>
          <w:right w:val="nil"/>
          <w:between w:val="nil"/>
        </w:pBdr>
        <w:rPr>
          <w:color w:val="000000"/>
        </w:rPr>
      </w:pPr>
    </w:p>
    <w:p w14:paraId="46825000" w14:textId="77777777" w:rsidR="0048183F" w:rsidRDefault="0048183F">
      <w:pPr>
        <w:widowControl w:val="0"/>
        <w:pBdr>
          <w:top w:val="nil"/>
          <w:left w:val="nil"/>
          <w:bottom w:val="nil"/>
          <w:right w:val="nil"/>
          <w:between w:val="nil"/>
        </w:pBdr>
        <w:rPr>
          <w:color w:val="000000"/>
        </w:rPr>
      </w:pPr>
    </w:p>
    <w:p w14:paraId="1043DC4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6666630"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53 of 114</w:t>
      </w:r>
      <w:r>
        <w:rPr>
          <w:color w:val="FFFFFF"/>
          <w:sz w:val="24"/>
          <w:szCs w:val="24"/>
        </w:rPr>
        <w:t xml:space="preserve"> </w:t>
      </w:r>
    </w:p>
    <w:p w14:paraId="716B0378" w14:textId="77777777" w:rsidR="0048183F" w:rsidRDefault="00C53A81">
      <w:pPr>
        <w:widowControl w:val="0"/>
        <w:pBdr>
          <w:top w:val="nil"/>
          <w:left w:val="nil"/>
          <w:bottom w:val="nil"/>
          <w:right w:val="nil"/>
          <w:between w:val="nil"/>
        </w:pBdr>
        <w:spacing w:line="240" w:lineRule="auto"/>
        <w:ind w:left="513"/>
        <w:rPr>
          <w:b/>
          <w:color w:val="007CBA"/>
          <w:sz w:val="31"/>
          <w:szCs w:val="31"/>
        </w:rPr>
      </w:pPr>
      <w:r>
        <w:rPr>
          <w:b/>
          <w:color w:val="007CBA"/>
          <w:sz w:val="31"/>
          <w:szCs w:val="31"/>
        </w:rPr>
        <w:t xml:space="preserve">Combination Eel and Fish Passes </w:t>
      </w:r>
    </w:p>
    <w:p w14:paraId="3171101A" w14:textId="77777777" w:rsidR="0048183F" w:rsidRDefault="00C53A81">
      <w:pPr>
        <w:widowControl w:val="0"/>
        <w:pBdr>
          <w:top w:val="nil"/>
          <w:left w:val="nil"/>
          <w:bottom w:val="nil"/>
          <w:right w:val="nil"/>
          <w:between w:val="nil"/>
        </w:pBdr>
        <w:spacing w:before="297" w:line="247" w:lineRule="auto"/>
        <w:ind w:left="502" w:right="2004" w:firstLine="17"/>
        <w:rPr>
          <w:color w:val="000000"/>
          <w:sz w:val="24"/>
          <w:szCs w:val="24"/>
        </w:rPr>
      </w:pPr>
      <w:r>
        <w:rPr>
          <w:color w:val="000000"/>
          <w:sz w:val="24"/>
          <w:szCs w:val="24"/>
        </w:rPr>
        <w:t xml:space="preserve">It has become increasingly important to consider eel passage as part of larger traditional fish passage schemes. Due to the limited swimming abilities of eels, their passage through conventional fish passes that are designed for other fish species should not be automatically assumed (Porcher, 2009). </w:t>
      </w:r>
    </w:p>
    <w:p w14:paraId="59837283" w14:textId="77777777" w:rsidR="0048183F" w:rsidRDefault="00C53A81">
      <w:pPr>
        <w:widowControl w:val="0"/>
        <w:pBdr>
          <w:top w:val="nil"/>
          <w:left w:val="nil"/>
          <w:bottom w:val="nil"/>
          <w:right w:val="nil"/>
          <w:between w:val="nil"/>
        </w:pBdr>
        <w:spacing w:before="247" w:line="240" w:lineRule="auto"/>
        <w:ind w:left="517"/>
        <w:rPr>
          <w:b/>
          <w:color w:val="007CBA"/>
          <w:sz w:val="25"/>
          <w:szCs w:val="25"/>
        </w:rPr>
      </w:pPr>
      <w:r>
        <w:rPr>
          <w:b/>
          <w:color w:val="007CBA"/>
          <w:sz w:val="25"/>
          <w:szCs w:val="25"/>
        </w:rPr>
        <w:t xml:space="preserve">Baffle Fish Passes </w:t>
      </w:r>
    </w:p>
    <w:p w14:paraId="22CCE6DB" w14:textId="77777777" w:rsidR="0048183F" w:rsidRDefault="00C53A81">
      <w:pPr>
        <w:widowControl w:val="0"/>
        <w:pBdr>
          <w:top w:val="nil"/>
          <w:left w:val="nil"/>
          <w:bottom w:val="nil"/>
          <w:right w:val="nil"/>
          <w:between w:val="nil"/>
        </w:pBdr>
        <w:spacing w:before="285" w:line="247" w:lineRule="auto"/>
        <w:ind w:left="499" w:right="1840" w:firstLine="2"/>
        <w:rPr>
          <w:color w:val="000000"/>
          <w:sz w:val="24"/>
          <w:szCs w:val="24"/>
        </w:rPr>
      </w:pPr>
      <w:r>
        <w:rPr>
          <w:color w:val="000000"/>
          <w:sz w:val="24"/>
          <w:szCs w:val="24"/>
        </w:rPr>
        <w:t xml:space="preserve">While there is anecdotal evidence of larger yellow eels using technical baffle fishways (Fewings, 2019), their passage efficiency is not known. It is considered to be poor, mainly due to the higher velocities and turbulence experienced in the pass. Separate eel passage solutions should be incorporated into baffle type passes to ensure safe eel passage, particularly in lower catchments where weaker swimming eel life stages are present. Figure 34 and Figure 35 show examples of super active baffle fish passes </w:t>
      </w:r>
      <w:r>
        <w:rPr>
          <w:color w:val="000000"/>
          <w:sz w:val="24"/>
          <w:szCs w:val="24"/>
        </w:rPr>
        <w:t xml:space="preserve">with separate eel passage facilities. </w:t>
      </w:r>
    </w:p>
    <w:p w14:paraId="29C11C2D" w14:textId="77777777" w:rsidR="0048183F" w:rsidRDefault="00C53A81">
      <w:pPr>
        <w:widowControl w:val="0"/>
        <w:pBdr>
          <w:top w:val="nil"/>
          <w:left w:val="nil"/>
          <w:bottom w:val="nil"/>
          <w:right w:val="nil"/>
          <w:between w:val="nil"/>
        </w:pBdr>
        <w:spacing w:before="277" w:line="203" w:lineRule="auto"/>
        <w:ind w:left="501" w:right="870" w:hanging="7"/>
        <w:jc w:val="both"/>
        <w:rPr>
          <w:color w:val="000000"/>
          <w:sz w:val="24"/>
          <w:szCs w:val="24"/>
        </w:rPr>
        <w:sectPr w:rsidR="0048183F">
          <w:type w:val="continuous"/>
          <w:pgSz w:w="11900" w:h="16820"/>
          <w:pgMar w:top="684" w:right="73" w:bottom="782" w:left="920" w:header="0" w:footer="720" w:gutter="0"/>
          <w:cols w:space="720" w:equalWidth="0">
            <w:col w:w="10906" w:space="0"/>
          </w:cols>
        </w:sectPr>
      </w:pPr>
      <w:r>
        <w:rPr>
          <w:noProof/>
          <w:color w:val="000000"/>
          <w:sz w:val="24"/>
          <w:szCs w:val="24"/>
        </w:rPr>
        <w:drawing>
          <wp:inline distT="19050" distB="19050" distL="19050" distR="19050" wp14:anchorId="31CF073A" wp14:editId="6E5511C9">
            <wp:extent cx="5918200" cy="3862070"/>
            <wp:effectExtent l="0" t="0" r="0" b="0"/>
            <wp:docPr id="75"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61"/>
                    <a:srcRect/>
                    <a:stretch>
                      <a:fillRect/>
                    </a:stretch>
                  </pic:blipFill>
                  <pic:spPr>
                    <a:xfrm>
                      <a:off x="0" y="0"/>
                      <a:ext cx="5918200" cy="3862070"/>
                    </a:xfrm>
                    <a:prstGeom prst="rect">
                      <a:avLst/>
                    </a:prstGeom>
                    <a:ln/>
                  </pic:spPr>
                </pic:pic>
              </a:graphicData>
            </a:graphic>
          </wp:inline>
        </w:drawing>
      </w:r>
      <w:r>
        <w:rPr>
          <w:color w:val="000000"/>
          <w:sz w:val="24"/>
          <w:szCs w:val="24"/>
        </w:rPr>
        <w:t>Figure 34: (A) Superactive baffle pass (1) with separate dedicated eel passage facility(2) separated by a wall (3) where (4) is the weir and (5) is the bank (B) upstream looking view of lateral slope eel pass installed and (C) overhead view of eel pass.</w:t>
      </w:r>
      <w:r>
        <w:rPr>
          <w:noProof/>
        </w:rPr>
        <w:drawing>
          <wp:anchor distT="19050" distB="19050" distL="19050" distR="19050" simplePos="0" relativeHeight="251680768" behindDoc="0" locked="0" layoutInCell="1" hidden="0" allowOverlap="1" wp14:anchorId="5098446E" wp14:editId="7C8605E6">
            <wp:simplePos x="0" y="0"/>
            <wp:positionH relativeFrom="column">
              <wp:posOffset>14328</wp:posOffset>
            </wp:positionH>
            <wp:positionV relativeFrom="paragraph">
              <wp:posOffset>3887775</wp:posOffset>
            </wp:positionV>
            <wp:extent cx="6076188" cy="719328"/>
            <wp:effectExtent l="0" t="0" r="0" b="0"/>
            <wp:wrapSquare wrapText="bothSides" distT="19050" distB="19050" distL="19050" distR="19050"/>
            <wp:docPr id="72"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62"/>
                    <a:srcRect/>
                    <a:stretch>
                      <a:fillRect/>
                    </a:stretch>
                  </pic:blipFill>
                  <pic:spPr>
                    <a:xfrm>
                      <a:off x="0" y="0"/>
                      <a:ext cx="6076188" cy="719328"/>
                    </a:xfrm>
                    <a:prstGeom prst="rect">
                      <a:avLst/>
                    </a:prstGeom>
                    <a:ln/>
                  </pic:spPr>
                </pic:pic>
              </a:graphicData>
            </a:graphic>
          </wp:anchor>
        </w:drawing>
      </w:r>
    </w:p>
    <w:p w14:paraId="7062C229" w14:textId="77777777" w:rsidR="0048183F" w:rsidRDefault="0048183F">
      <w:pPr>
        <w:widowControl w:val="0"/>
        <w:pBdr>
          <w:top w:val="nil"/>
          <w:left w:val="nil"/>
          <w:bottom w:val="nil"/>
          <w:right w:val="nil"/>
          <w:between w:val="nil"/>
        </w:pBdr>
        <w:rPr>
          <w:color w:val="000000"/>
          <w:sz w:val="24"/>
          <w:szCs w:val="24"/>
        </w:rPr>
      </w:pPr>
    </w:p>
    <w:tbl>
      <w:tblPr>
        <w:tblStyle w:val="afff9"/>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7357CCF" w14:textId="77777777">
        <w:trPr>
          <w:trHeight w:val="297"/>
        </w:trPr>
        <w:tc>
          <w:tcPr>
            <w:tcW w:w="3403" w:type="dxa"/>
            <w:shd w:val="clear" w:color="auto" w:fill="auto"/>
            <w:tcMar>
              <w:top w:w="100" w:type="dxa"/>
              <w:left w:w="100" w:type="dxa"/>
              <w:bottom w:w="100" w:type="dxa"/>
              <w:right w:w="100" w:type="dxa"/>
            </w:tcMar>
          </w:tcPr>
          <w:p w14:paraId="17BF9A9B"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C9ADB97"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BE6FAEF"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A02172B" w14:textId="77777777" w:rsidR="0048183F" w:rsidRDefault="0048183F">
      <w:pPr>
        <w:widowControl w:val="0"/>
        <w:pBdr>
          <w:top w:val="nil"/>
          <w:left w:val="nil"/>
          <w:bottom w:val="nil"/>
          <w:right w:val="nil"/>
          <w:between w:val="nil"/>
        </w:pBdr>
        <w:rPr>
          <w:color w:val="000000"/>
        </w:rPr>
      </w:pPr>
    </w:p>
    <w:p w14:paraId="1D3FC422" w14:textId="77777777" w:rsidR="0048183F" w:rsidRDefault="0048183F">
      <w:pPr>
        <w:widowControl w:val="0"/>
        <w:pBdr>
          <w:top w:val="nil"/>
          <w:left w:val="nil"/>
          <w:bottom w:val="nil"/>
          <w:right w:val="nil"/>
          <w:between w:val="nil"/>
        </w:pBdr>
        <w:rPr>
          <w:color w:val="000000"/>
        </w:rPr>
      </w:pPr>
    </w:p>
    <w:p w14:paraId="32541B54"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FA92A39"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54 of 114</w:t>
      </w:r>
      <w:r>
        <w:rPr>
          <w:color w:val="FFFFFF"/>
          <w:sz w:val="24"/>
          <w:szCs w:val="24"/>
        </w:rPr>
        <w:t xml:space="preserve"> </w:t>
      </w:r>
    </w:p>
    <w:p w14:paraId="77C5BC32" w14:textId="77777777" w:rsidR="0048183F" w:rsidRDefault="00C53A81">
      <w:pPr>
        <w:widowControl w:val="0"/>
        <w:pBdr>
          <w:top w:val="nil"/>
          <w:left w:val="nil"/>
          <w:bottom w:val="nil"/>
          <w:right w:val="nil"/>
          <w:between w:val="nil"/>
        </w:pBdr>
        <w:spacing w:line="202" w:lineRule="auto"/>
        <w:rPr>
          <w:color w:val="000000"/>
          <w:sz w:val="24"/>
          <w:szCs w:val="24"/>
        </w:rPr>
      </w:pPr>
      <w:r>
        <w:rPr>
          <w:noProof/>
          <w:color w:val="FFFFFF"/>
          <w:sz w:val="24"/>
          <w:szCs w:val="24"/>
        </w:rPr>
        <w:drawing>
          <wp:inline distT="19050" distB="19050" distL="19050" distR="19050" wp14:anchorId="3C9D55DF" wp14:editId="7AF415AA">
            <wp:extent cx="5567680" cy="4207244"/>
            <wp:effectExtent l="0" t="0" r="0" b="0"/>
            <wp:docPr id="73"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63"/>
                    <a:srcRect/>
                    <a:stretch>
                      <a:fillRect/>
                    </a:stretch>
                  </pic:blipFill>
                  <pic:spPr>
                    <a:xfrm>
                      <a:off x="0" y="0"/>
                      <a:ext cx="5567680" cy="4207244"/>
                    </a:xfrm>
                    <a:prstGeom prst="rect">
                      <a:avLst/>
                    </a:prstGeom>
                    <a:ln/>
                  </pic:spPr>
                </pic:pic>
              </a:graphicData>
            </a:graphic>
          </wp:inline>
        </w:drawing>
      </w:r>
      <w:r>
        <w:rPr>
          <w:color w:val="000000"/>
          <w:sz w:val="24"/>
          <w:szCs w:val="24"/>
        </w:rPr>
        <w:t>Figure 35: A) Super-active baffle pass (1) with separate cassette style eel pass (2) under construction. B) Eel and fish pass constructed</w:t>
      </w:r>
    </w:p>
    <w:p w14:paraId="77D1D527" w14:textId="77777777" w:rsidR="0048183F" w:rsidRDefault="00C53A81">
      <w:pPr>
        <w:widowControl w:val="0"/>
        <w:pBdr>
          <w:top w:val="nil"/>
          <w:left w:val="nil"/>
          <w:bottom w:val="nil"/>
          <w:right w:val="nil"/>
          <w:between w:val="nil"/>
        </w:pBdr>
        <w:spacing w:before="263" w:line="240" w:lineRule="auto"/>
        <w:rPr>
          <w:b/>
          <w:color w:val="007CBA"/>
          <w:sz w:val="25"/>
          <w:szCs w:val="25"/>
        </w:rPr>
      </w:pPr>
      <w:r>
        <w:rPr>
          <w:b/>
          <w:color w:val="007CBA"/>
          <w:sz w:val="25"/>
          <w:szCs w:val="25"/>
        </w:rPr>
        <w:t xml:space="preserve">Pool Passes and Vertical Slot Type Passes </w:t>
      </w:r>
    </w:p>
    <w:p w14:paraId="47EB3746" w14:textId="77777777" w:rsidR="0048183F" w:rsidRDefault="00C53A81">
      <w:pPr>
        <w:widowControl w:val="0"/>
        <w:pBdr>
          <w:top w:val="nil"/>
          <w:left w:val="nil"/>
          <w:bottom w:val="nil"/>
          <w:right w:val="nil"/>
          <w:between w:val="nil"/>
        </w:pBdr>
        <w:spacing w:before="285" w:line="248" w:lineRule="auto"/>
        <w:rPr>
          <w:color w:val="000000"/>
          <w:sz w:val="24"/>
          <w:szCs w:val="24"/>
        </w:rPr>
      </w:pPr>
      <w:r>
        <w:rPr>
          <w:color w:val="000000"/>
          <w:sz w:val="24"/>
          <w:szCs w:val="24"/>
        </w:rPr>
        <w:t>Adult and large juvenile eels can swim upstream in vertical-slot fishways as long as the bottom substrate is consistently rough (Fjeldstad, et al., 2018). If a vertical slot fishway is planned placing a porous climbing substrate, such as studded eel tiles or bristles, into the base of the slot may increase the passage efficiency of this design (Fish Passage Working Group, 2010). In the UK a few pool passes have been built with a cobbled substrate covering the bed of the entire pass providing additional roug</w:t>
      </w:r>
      <w:r>
        <w:rPr>
          <w:color w:val="000000"/>
          <w:sz w:val="24"/>
          <w:szCs w:val="24"/>
        </w:rPr>
        <w:t xml:space="preserve">hness to the bed for eel and other benthic swimming fish species. Porcher, (2009) also suggests that pool passes with deep notches, to permit passage without leaping, and moderate differences in the level between pools also provided some passage; however, it is not a recommended passage solution for eels. For sites that have small elvers separate eel passage solutions should be considered, as their swimming ability and strength are not suited for these types of passes. </w:t>
      </w:r>
    </w:p>
    <w:p w14:paraId="25B446E2"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Nature-like Bypass Channels </w:t>
      </w:r>
    </w:p>
    <w:p w14:paraId="10100666"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Nature-like fishways are channels which are dug around structures and lined to mimic the natural river environment by placing boulders, cobbles, gravel and large woody debris (LWD) into it (Figure 36). The natural materials placed into </w:t>
      </w:r>
    </w:p>
    <w:tbl>
      <w:tblPr>
        <w:tblStyle w:val="afffa"/>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4E5111B" w14:textId="77777777">
        <w:trPr>
          <w:trHeight w:val="297"/>
        </w:trPr>
        <w:tc>
          <w:tcPr>
            <w:tcW w:w="3403" w:type="dxa"/>
            <w:shd w:val="clear" w:color="auto" w:fill="auto"/>
            <w:tcMar>
              <w:top w:w="100" w:type="dxa"/>
              <w:left w:w="100" w:type="dxa"/>
              <w:bottom w:w="100" w:type="dxa"/>
              <w:right w:w="100" w:type="dxa"/>
            </w:tcMar>
          </w:tcPr>
          <w:p w14:paraId="51D236AB"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8882022"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9455BF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2CE0983" w14:textId="77777777" w:rsidR="0048183F" w:rsidRDefault="0048183F">
      <w:pPr>
        <w:widowControl w:val="0"/>
        <w:pBdr>
          <w:top w:val="nil"/>
          <w:left w:val="nil"/>
          <w:bottom w:val="nil"/>
          <w:right w:val="nil"/>
          <w:between w:val="nil"/>
        </w:pBdr>
        <w:rPr>
          <w:color w:val="000000"/>
        </w:rPr>
      </w:pPr>
    </w:p>
    <w:p w14:paraId="354F8BC1" w14:textId="77777777" w:rsidR="0048183F" w:rsidRDefault="0048183F">
      <w:pPr>
        <w:widowControl w:val="0"/>
        <w:pBdr>
          <w:top w:val="nil"/>
          <w:left w:val="nil"/>
          <w:bottom w:val="nil"/>
          <w:right w:val="nil"/>
          <w:between w:val="nil"/>
        </w:pBdr>
        <w:rPr>
          <w:color w:val="000000"/>
        </w:rPr>
      </w:pPr>
    </w:p>
    <w:p w14:paraId="47B1488D"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739271B" w14:textId="77777777" w:rsidR="0048183F" w:rsidRDefault="00C53A81">
      <w:pPr>
        <w:widowControl w:val="0"/>
        <w:pBdr>
          <w:top w:val="nil"/>
          <w:left w:val="nil"/>
          <w:bottom w:val="nil"/>
          <w:right w:val="nil"/>
          <w:between w:val="nil"/>
        </w:pBdr>
        <w:spacing w:before="13836" w:line="240" w:lineRule="auto"/>
        <w:rPr>
          <w:color w:val="FFFFFF"/>
          <w:sz w:val="24"/>
          <w:szCs w:val="24"/>
        </w:rPr>
      </w:pPr>
      <w:r>
        <w:rPr>
          <w:color w:val="FFFFFF"/>
          <w:sz w:val="24"/>
          <w:szCs w:val="24"/>
          <w:shd w:val="clear" w:color="auto" w:fill="007CBA"/>
        </w:rPr>
        <w:t xml:space="preserve"> Page 55 of 114</w:t>
      </w:r>
      <w:r>
        <w:rPr>
          <w:color w:val="FFFFFF"/>
          <w:sz w:val="24"/>
          <w:szCs w:val="24"/>
        </w:rPr>
        <w:t xml:space="preserve"> </w:t>
      </w:r>
    </w:p>
    <w:p w14:paraId="669E2780" w14:textId="77777777" w:rsidR="0048183F" w:rsidRDefault="00C53A81">
      <w:pPr>
        <w:widowControl w:val="0"/>
        <w:pBdr>
          <w:top w:val="nil"/>
          <w:left w:val="nil"/>
          <w:bottom w:val="nil"/>
          <w:right w:val="nil"/>
          <w:between w:val="nil"/>
        </w:pBdr>
        <w:spacing w:line="248" w:lineRule="auto"/>
        <w:rPr>
          <w:color w:val="000000"/>
          <w:sz w:val="24"/>
          <w:szCs w:val="24"/>
        </w:rPr>
      </w:pPr>
      <w:r>
        <w:rPr>
          <w:color w:val="000000"/>
          <w:sz w:val="24"/>
          <w:szCs w:val="24"/>
        </w:rPr>
        <w:t>these channels have been shown to pass a wide variety of fish species (DVWK, 2002) which rely on bed roughness to reduce water velocities and are set to gentle gradients, usually 0.03 - 2.5% (Environment Agency , 2010). Resting pools and larger objects such as boulders and LWD reduce velocities allowing a greater potential of very small or weak swimming species such as eel and elver (Haro, et al., 2008) to pass. If the nature-like fishway is designed to meet the swimming requirements of eel and elver, there</w:t>
      </w:r>
      <w:r>
        <w:rPr>
          <w:color w:val="000000"/>
          <w:sz w:val="24"/>
          <w:szCs w:val="24"/>
        </w:rPr>
        <w:t xml:space="preserve"> is no reason why eels would not use this type of pass as long as the pass entrance is located in the correct location and the exit has sufficiently low enough velocities for eels to exit (refer to Table 3). </w:t>
      </w:r>
    </w:p>
    <w:p w14:paraId="5C5E3A88" w14:textId="77777777" w:rsidR="0048183F" w:rsidRDefault="00C53A81">
      <w:pPr>
        <w:widowControl w:val="0"/>
        <w:pBdr>
          <w:top w:val="nil"/>
          <w:left w:val="nil"/>
          <w:bottom w:val="nil"/>
          <w:right w:val="nil"/>
          <w:between w:val="nil"/>
        </w:pBdr>
        <w:spacing w:before="266" w:line="204" w:lineRule="auto"/>
        <w:rPr>
          <w:color w:val="000000"/>
          <w:sz w:val="24"/>
          <w:szCs w:val="24"/>
        </w:rPr>
      </w:pPr>
      <w:r>
        <w:rPr>
          <w:noProof/>
          <w:color w:val="000000"/>
          <w:sz w:val="24"/>
          <w:szCs w:val="24"/>
        </w:rPr>
        <w:drawing>
          <wp:inline distT="19050" distB="19050" distL="19050" distR="19050" wp14:anchorId="00F009CE" wp14:editId="13B4DECF">
            <wp:extent cx="5367388" cy="3576320"/>
            <wp:effectExtent l="0" t="0" r="0" b="0"/>
            <wp:docPr id="78"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64"/>
                    <a:srcRect/>
                    <a:stretch>
                      <a:fillRect/>
                    </a:stretch>
                  </pic:blipFill>
                  <pic:spPr>
                    <a:xfrm>
                      <a:off x="0" y="0"/>
                      <a:ext cx="5367388" cy="3576320"/>
                    </a:xfrm>
                    <a:prstGeom prst="rect">
                      <a:avLst/>
                    </a:prstGeom>
                    <a:ln/>
                  </pic:spPr>
                </pic:pic>
              </a:graphicData>
            </a:graphic>
          </wp:inline>
        </w:drawing>
      </w:r>
      <w:r>
        <w:rPr>
          <w:color w:val="000000"/>
          <w:sz w:val="24"/>
          <w:szCs w:val="24"/>
        </w:rPr>
        <w:t>Figure 36: A nature-like fishway at Bevere on the R. Severn. Inset showing roughened bed and perturbation blocks.</w:t>
      </w:r>
    </w:p>
    <w:p w14:paraId="25F855DD" w14:textId="77777777" w:rsidR="0048183F" w:rsidRDefault="00C53A81">
      <w:pPr>
        <w:widowControl w:val="0"/>
        <w:pBdr>
          <w:top w:val="nil"/>
          <w:left w:val="nil"/>
          <w:bottom w:val="nil"/>
          <w:right w:val="nil"/>
          <w:between w:val="nil"/>
        </w:pBdr>
        <w:spacing w:before="784" w:line="240" w:lineRule="auto"/>
        <w:rPr>
          <w:b/>
          <w:color w:val="007CBA"/>
          <w:sz w:val="25"/>
          <w:szCs w:val="25"/>
        </w:rPr>
      </w:pPr>
      <w:r>
        <w:rPr>
          <w:b/>
          <w:color w:val="007CBA"/>
          <w:sz w:val="25"/>
          <w:szCs w:val="25"/>
        </w:rPr>
        <w:t xml:space="preserve">Low-Cost Baffles </w:t>
      </w:r>
    </w:p>
    <w:p w14:paraId="4302CCB0"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Low-cost baffle (LCB) fish easements are being increasingly installed on structures as a low cost solution. There is currently no evidence that eels of all size ranges use these types of passes consistently and efficiently. Therefore separate eel passage structures should be considered, similar to baffle fish passes, where a separator wall or upstand is installed between the baffles and eel pass substrate (Figure 37). It is important to ensure separator walls are sufficiently high enough to separate the LCB</w:t>
      </w:r>
      <w:r>
        <w:rPr>
          <w:color w:val="000000"/>
          <w:sz w:val="24"/>
          <w:szCs w:val="24"/>
        </w:rPr>
        <w:t xml:space="preserve">’s flow hydraulics from the eel pass over the full operational design flow range. </w:t>
      </w:r>
    </w:p>
    <w:tbl>
      <w:tblPr>
        <w:tblStyle w:val="afffb"/>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2B7CA91" w14:textId="77777777">
        <w:trPr>
          <w:trHeight w:val="297"/>
        </w:trPr>
        <w:tc>
          <w:tcPr>
            <w:tcW w:w="3403" w:type="dxa"/>
            <w:shd w:val="clear" w:color="auto" w:fill="auto"/>
            <w:tcMar>
              <w:top w:w="100" w:type="dxa"/>
              <w:left w:w="100" w:type="dxa"/>
              <w:bottom w:w="100" w:type="dxa"/>
              <w:right w:w="100" w:type="dxa"/>
            </w:tcMar>
          </w:tcPr>
          <w:p w14:paraId="5D7347C3"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A94FD26"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0C0779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3FE31529" w14:textId="77777777" w:rsidR="0048183F" w:rsidRDefault="0048183F">
      <w:pPr>
        <w:widowControl w:val="0"/>
        <w:pBdr>
          <w:top w:val="nil"/>
          <w:left w:val="nil"/>
          <w:bottom w:val="nil"/>
          <w:right w:val="nil"/>
          <w:between w:val="nil"/>
        </w:pBdr>
        <w:rPr>
          <w:color w:val="000000"/>
        </w:rPr>
      </w:pPr>
    </w:p>
    <w:p w14:paraId="05AFA2BC" w14:textId="77777777" w:rsidR="0048183F" w:rsidRDefault="0048183F">
      <w:pPr>
        <w:widowControl w:val="0"/>
        <w:pBdr>
          <w:top w:val="nil"/>
          <w:left w:val="nil"/>
          <w:bottom w:val="nil"/>
          <w:right w:val="nil"/>
          <w:between w:val="nil"/>
        </w:pBdr>
        <w:rPr>
          <w:color w:val="000000"/>
        </w:rPr>
      </w:pPr>
    </w:p>
    <w:p w14:paraId="3E02BBCC"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9EB4F1D" w14:textId="77777777" w:rsidR="0048183F" w:rsidRDefault="00C53A81">
      <w:pPr>
        <w:widowControl w:val="0"/>
        <w:pBdr>
          <w:top w:val="nil"/>
          <w:left w:val="nil"/>
          <w:bottom w:val="nil"/>
          <w:right w:val="nil"/>
          <w:between w:val="nil"/>
        </w:pBdr>
        <w:spacing w:before="1385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56 of 114</w:t>
      </w:r>
      <w:r>
        <w:rPr>
          <w:color w:val="FFFFFF"/>
          <w:sz w:val="24"/>
          <w:szCs w:val="24"/>
        </w:rPr>
        <w:t xml:space="preserve"> </w:t>
      </w:r>
    </w:p>
    <w:p w14:paraId="2346C262" w14:textId="77777777" w:rsidR="0048183F" w:rsidRDefault="00C53A81">
      <w:pPr>
        <w:widowControl w:val="0"/>
        <w:pBdr>
          <w:top w:val="nil"/>
          <w:left w:val="nil"/>
          <w:bottom w:val="nil"/>
          <w:right w:val="nil"/>
          <w:between w:val="nil"/>
        </w:pBdr>
        <w:spacing w:line="203" w:lineRule="auto"/>
        <w:ind w:left="693" w:right="1196" w:hanging="8"/>
        <w:rPr>
          <w:color w:val="000000"/>
          <w:sz w:val="24"/>
          <w:szCs w:val="24"/>
        </w:rPr>
      </w:pPr>
      <w:r>
        <w:rPr>
          <w:noProof/>
          <w:color w:val="FFFFFF"/>
          <w:sz w:val="24"/>
          <w:szCs w:val="24"/>
        </w:rPr>
        <w:drawing>
          <wp:inline distT="19050" distB="19050" distL="19050" distR="19050" wp14:anchorId="1CD45CCE" wp14:editId="19F91342">
            <wp:extent cx="5730875" cy="4298315"/>
            <wp:effectExtent l="0" t="0" r="0" b="0"/>
            <wp:docPr id="76"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65"/>
                    <a:srcRect/>
                    <a:stretch>
                      <a:fillRect/>
                    </a:stretch>
                  </pic:blipFill>
                  <pic:spPr>
                    <a:xfrm>
                      <a:off x="0" y="0"/>
                      <a:ext cx="5730875" cy="4298315"/>
                    </a:xfrm>
                    <a:prstGeom prst="rect">
                      <a:avLst/>
                    </a:prstGeom>
                    <a:ln/>
                  </pic:spPr>
                </pic:pic>
              </a:graphicData>
            </a:graphic>
          </wp:inline>
        </w:drawing>
      </w:r>
      <w:r>
        <w:rPr>
          <w:color w:val="000000"/>
          <w:sz w:val="24"/>
          <w:szCs w:val="24"/>
        </w:rPr>
        <w:t>Figure 37: Low-cost baffle easement (1) with isolated eel pass (2) which is separated by an upstand (3).</w:t>
      </w:r>
    </w:p>
    <w:p w14:paraId="6C9C01F1" w14:textId="77777777" w:rsidR="0048183F" w:rsidRDefault="00C53A81">
      <w:pPr>
        <w:widowControl w:val="0"/>
        <w:pBdr>
          <w:top w:val="nil"/>
          <w:left w:val="nil"/>
          <w:bottom w:val="nil"/>
          <w:right w:val="nil"/>
          <w:between w:val="nil"/>
        </w:pBdr>
        <w:spacing w:before="1102" w:line="240" w:lineRule="auto"/>
        <w:ind w:left="498"/>
        <w:rPr>
          <w:b/>
          <w:color w:val="007CBA"/>
          <w:sz w:val="31"/>
          <w:szCs w:val="31"/>
        </w:rPr>
      </w:pPr>
      <w:r>
        <w:rPr>
          <w:b/>
          <w:color w:val="007CBA"/>
          <w:sz w:val="31"/>
          <w:szCs w:val="31"/>
        </w:rPr>
        <w:t xml:space="preserve">Alternative Passage Solutions </w:t>
      </w:r>
    </w:p>
    <w:p w14:paraId="38035A4F" w14:textId="77777777" w:rsidR="0048183F" w:rsidRDefault="00C53A81">
      <w:pPr>
        <w:widowControl w:val="0"/>
        <w:pBdr>
          <w:top w:val="nil"/>
          <w:left w:val="nil"/>
          <w:bottom w:val="nil"/>
          <w:right w:val="nil"/>
          <w:between w:val="nil"/>
        </w:pBdr>
        <w:spacing w:before="294" w:line="240" w:lineRule="auto"/>
        <w:ind w:left="517"/>
        <w:rPr>
          <w:b/>
          <w:color w:val="007CBA"/>
          <w:sz w:val="25"/>
          <w:szCs w:val="25"/>
        </w:rPr>
      </w:pPr>
      <w:r>
        <w:rPr>
          <w:b/>
          <w:color w:val="007CBA"/>
          <w:sz w:val="25"/>
          <w:szCs w:val="25"/>
        </w:rPr>
        <w:t xml:space="preserve">Natural Climbing Substrates </w:t>
      </w:r>
    </w:p>
    <w:p w14:paraId="73AC67EE" w14:textId="77777777" w:rsidR="0048183F" w:rsidRDefault="00C53A81">
      <w:pPr>
        <w:widowControl w:val="0"/>
        <w:pBdr>
          <w:top w:val="nil"/>
          <w:left w:val="nil"/>
          <w:bottom w:val="nil"/>
          <w:right w:val="nil"/>
          <w:between w:val="nil"/>
        </w:pBdr>
        <w:spacing w:before="285" w:line="247" w:lineRule="auto"/>
        <w:ind w:left="499" w:right="1947" w:firstLine="10"/>
        <w:rPr>
          <w:color w:val="000000"/>
          <w:sz w:val="24"/>
          <w:szCs w:val="24"/>
        </w:rPr>
      </w:pPr>
      <w:r>
        <w:rPr>
          <w:color w:val="000000"/>
          <w:sz w:val="24"/>
          <w:szCs w:val="24"/>
        </w:rPr>
        <w:t xml:space="preserve">Small elvers are good climbers and can use their thin elongated body shape on wet roughened and vegetated surfaces to ascend structures (Jellyman, et al., 2017). Poorly maintained margins on the sides of weirs which remain wetted, also provide some natural passage in combination with engineered eel passage solutions. Maintenance operations where weirs are routinely cleaned of all naturally growing vegetation should be reviewed. </w:t>
      </w:r>
    </w:p>
    <w:p w14:paraId="381C107E" w14:textId="77777777" w:rsidR="0048183F" w:rsidRDefault="00C53A81">
      <w:pPr>
        <w:widowControl w:val="0"/>
        <w:pBdr>
          <w:top w:val="nil"/>
          <w:left w:val="nil"/>
          <w:bottom w:val="nil"/>
          <w:right w:val="nil"/>
          <w:between w:val="nil"/>
        </w:pBdr>
        <w:spacing w:before="247" w:line="240" w:lineRule="auto"/>
        <w:ind w:left="516"/>
        <w:rPr>
          <w:b/>
          <w:color w:val="007CBA"/>
          <w:sz w:val="25"/>
          <w:szCs w:val="25"/>
        </w:rPr>
      </w:pPr>
      <w:r>
        <w:rPr>
          <w:b/>
          <w:color w:val="007CBA"/>
          <w:sz w:val="25"/>
          <w:szCs w:val="25"/>
        </w:rPr>
        <w:t xml:space="preserve">Materials Incorporated Design </w:t>
      </w:r>
    </w:p>
    <w:p w14:paraId="27B19581" w14:textId="77777777" w:rsidR="0048183F" w:rsidRDefault="00C53A81">
      <w:pPr>
        <w:widowControl w:val="0"/>
        <w:pBdr>
          <w:top w:val="nil"/>
          <w:left w:val="nil"/>
          <w:bottom w:val="nil"/>
          <w:right w:val="nil"/>
          <w:between w:val="nil"/>
        </w:pBdr>
        <w:spacing w:before="283" w:line="248" w:lineRule="auto"/>
        <w:ind w:left="499" w:right="2004" w:firstLine="2"/>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When repairing old structures, if it’s not possible to remove the barrier following it’s assessment, it is important to consider what materials are used in the repair work. This is particularly important in lower catchments where there are glass eels and small elvers. Incorporating roughened surfaces onto structures could </w:t>
      </w:r>
    </w:p>
    <w:p w14:paraId="62C146A2" w14:textId="77777777" w:rsidR="0048183F" w:rsidRDefault="0048183F">
      <w:pPr>
        <w:widowControl w:val="0"/>
        <w:pBdr>
          <w:top w:val="nil"/>
          <w:left w:val="nil"/>
          <w:bottom w:val="nil"/>
          <w:right w:val="nil"/>
          <w:between w:val="nil"/>
        </w:pBdr>
        <w:rPr>
          <w:color w:val="000000"/>
          <w:sz w:val="24"/>
          <w:szCs w:val="24"/>
        </w:rPr>
      </w:pPr>
    </w:p>
    <w:tbl>
      <w:tblPr>
        <w:tblStyle w:val="afffc"/>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15B20115" w14:textId="77777777">
        <w:trPr>
          <w:trHeight w:val="297"/>
        </w:trPr>
        <w:tc>
          <w:tcPr>
            <w:tcW w:w="3403" w:type="dxa"/>
            <w:shd w:val="clear" w:color="auto" w:fill="auto"/>
            <w:tcMar>
              <w:top w:w="100" w:type="dxa"/>
              <w:left w:w="100" w:type="dxa"/>
              <w:bottom w:w="100" w:type="dxa"/>
              <w:right w:w="100" w:type="dxa"/>
            </w:tcMar>
          </w:tcPr>
          <w:p w14:paraId="2BBFADB6"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377F86E"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C828194"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8E02ED6" w14:textId="77777777" w:rsidR="0048183F" w:rsidRDefault="0048183F">
      <w:pPr>
        <w:widowControl w:val="0"/>
        <w:pBdr>
          <w:top w:val="nil"/>
          <w:left w:val="nil"/>
          <w:bottom w:val="nil"/>
          <w:right w:val="nil"/>
          <w:between w:val="nil"/>
        </w:pBdr>
        <w:rPr>
          <w:color w:val="000000"/>
        </w:rPr>
      </w:pPr>
    </w:p>
    <w:p w14:paraId="7B71A806" w14:textId="77777777" w:rsidR="0048183F" w:rsidRDefault="0048183F">
      <w:pPr>
        <w:widowControl w:val="0"/>
        <w:pBdr>
          <w:top w:val="nil"/>
          <w:left w:val="nil"/>
          <w:bottom w:val="nil"/>
          <w:right w:val="nil"/>
          <w:between w:val="nil"/>
        </w:pBdr>
        <w:rPr>
          <w:color w:val="000000"/>
        </w:rPr>
      </w:pPr>
    </w:p>
    <w:p w14:paraId="5247D7AE"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929FE76"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57 of 114</w:t>
      </w:r>
      <w:r>
        <w:rPr>
          <w:color w:val="FFFFFF"/>
          <w:sz w:val="24"/>
          <w:szCs w:val="24"/>
        </w:rPr>
        <w:t xml:space="preserve"> </w:t>
      </w:r>
    </w:p>
    <w:p w14:paraId="4B13BCF3" w14:textId="77777777" w:rsidR="0048183F" w:rsidRDefault="00C53A81">
      <w:pPr>
        <w:widowControl w:val="0"/>
        <w:pBdr>
          <w:top w:val="nil"/>
          <w:left w:val="nil"/>
          <w:bottom w:val="nil"/>
          <w:right w:val="nil"/>
          <w:between w:val="nil"/>
        </w:pBdr>
        <w:spacing w:line="248" w:lineRule="auto"/>
        <w:rPr>
          <w:color w:val="000000"/>
          <w:sz w:val="24"/>
          <w:szCs w:val="24"/>
        </w:rPr>
      </w:pPr>
      <w:r>
        <w:rPr>
          <w:color w:val="000000"/>
          <w:sz w:val="24"/>
          <w:szCs w:val="24"/>
        </w:rPr>
        <w:t>be a good alternative to installing complicated eel passage solutions. For example, Anwar, 2018 studied different ramp slopes with varying sizes of grain for glass eels and elvers and concluded that 2 - 4mm appeared to be the optimal grain size range. This information can be adopted into structural repairs where new concrete surfaces are required. Considering an exposed aggregate finish on an in-river structure that has a glacis of up to 45° could potentially assist glass eels and small elvers at the margin</w:t>
      </w:r>
      <w:r>
        <w:rPr>
          <w:color w:val="000000"/>
          <w:sz w:val="24"/>
          <w:szCs w:val="24"/>
        </w:rPr>
        <w:t xml:space="preserve">s where flows are suitably low enough to </w:t>
      </w:r>
    </w:p>
    <w:p w14:paraId="4F448613" w14:textId="77777777" w:rsidR="0048183F" w:rsidRDefault="00C53A81">
      <w:pPr>
        <w:widowControl w:val="0"/>
        <w:pBdr>
          <w:top w:val="nil"/>
          <w:left w:val="nil"/>
          <w:bottom w:val="nil"/>
          <w:right w:val="nil"/>
          <w:between w:val="nil"/>
        </w:pBdr>
        <w:spacing w:before="271" w:line="240" w:lineRule="auto"/>
        <w:rPr>
          <w:color w:val="000000"/>
          <w:sz w:val="24"/>
          <w:szCs w:val="24"/>
        </w:rPr>
      </w:pPr>
      <w:r>
        <w:rPr>
          <w:noProof/>
          <w:color w:val="000000"/>
          <w:sz w:val="24"/>
          <w:szCs w:val="24"/>
        </w:rPr>
        <w:drawing>
          <wp:inline distT="19050" distB="19050" distL="19050" distR="19050" wp14:anchorId="03648097" wp14:editId="41A5E620">
            <wp:extent cx="4462780" cy="3673678"/>
            <wp:effectExtent l="0" t="0" r="0" b="0"/>
            <wp:docPr id="77"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66"/>
                    <a:srcRect/>
                    <a:stretch>
                      <a:fillRect/>
                    </a:stretch>
                  </pic:blipFill>
                  <pic:spPr>
                    <a:xfrm>
                      <a:off x="0" y="0"/>
                      <a:ext cx="4462780" cy="3673678"/>
                    </a:xfrm>
                    <a:prstGeom prst="rect">
                      <a:avLst/>
                    </a:prstGeom>
                    <a:ln/>
                  </pic:spPr>
                </pic:pic>
              </a:graphicData>
            </a:graphic>
          </wp:inline>
        </w:drawing>
      </w:r>
      <w:r>
        <w:rPr>
          <w:noProof/>
        </w:rPr>
        <w:drawing>
          <wp:anchor distT="19050" distB="19050" distL="19050" distR="19050" simplePos="0" relativeHeight="251681792" behindDoc="0" locked="0" layoutInCell="1" hidden="0" allowOverlap="1" wp14:anchorId="147A43D7" wp14:editId="3189419C">
            <wp:simplePos x="0" y="0"/>
            <wp:positionH relativeFrom="column">
              <wp:posOffset>18924</wp:posOffset>
            </wp:positionH>
            <wp:positionV relativeFrom="paragraph">
              <wp:posOffset>3805809</wp:posOffset>
            </wp:positionV>
            <wp:extent cx="4430268" cy="480060"/>
            <wp:effectExtent l="0" t="0" r="0" b="0"/>
            <wp:wrapSquare wrapText="bothSides" distT="19050" distB="19050" distL="19050" distR="19050"/>
            <wp:docPr id="81" name="image82.png"/>
            <wp:cNvGraphicFramePr/>
            <a:graphic xmlns:a="http://schemas.openxmlformats.org/drawingml/2006/main">
              <a:graphicData uri="http://schemas.openxmlformats.org/drawingml/2006/picture">
                <pic:pic xmlns:pic="http://schemas.openxmlformats.org/drawingml/2006/picture">
                  <pic:nvPicPr>
                    <pic:cNvPr id="0" name="image82.png"/>
                    <pic:cNvPicPr preferRelativeResize="0"/>
                  </pic:nvPicPr>
                  <pic:blipFill>
                    <a:blip r:embed="rId67"/>
                    <a:srcRect/>
                    <a:stretch>
                      <a:fillRect/>
                    </a:stretch>
                  </pic:blipFill>
                  <pic:spPr>
                    <a:xfrm>
                      <a:off x="0" y="0"/>
                      <a:ext cx="4430268" cy="480060"/>
                    </a:xfrm>
                    <a:prstGeom prst="rect">
                      <a:avLst/>
                    </a:prstGeom>
                    <a:ln/>
                  </pic:spPr>
                </pic:pic>
              </a:graphicData>
            </a:graphic>
          </wp:anchor>
        </w:drawing>
      </w:r>
    </w:p>
    <w:p w14:paraId="12D871E7"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Figure 38: (A) eel climbing on coarser 2-4mm gain size (Anwar, 2018) (B) 2-5mm exposed aggregate finish.</w:t>
      </w:r>
    </w:p>
    <w:p w14:paraId="14966D15" w14:textId="77777777" w:rsidR="0048183F" w:rsidRDefault="00C53A81">
      <w:pPr>
        <w:widowControl w:val="0"/>
        <w:pBdr>
          <w:top w:val="nil"/>
          <w:left w:val="nil"/>
          <w:bottom w:val="nil"/>
          <w:right w:val="nil"/>
          <w:between w:val="nil"/>
        </w:pBdr>
        <w:spacing w:before="170" w:line="240" w:lineRule="auto"/>
        <w:rPr>
          <w:color w:val="000000"/>
          <w:sz w:val="24"/>
          <w:szCs w:val="24"/>
        </w:rPr>
      </w:pPr>
      <w:r>
        <w:rPr>
          <w:color w:val="000000"/>
          <w:sz w:val="24"/>
          <w:szCs w:val="24"/>
        </w:rPr>
        <w:t xml:space="preserve">ascend the structure (Figure 38). </w:t>
      </w:r>
    </w:p>
    <w:p w14:paraId="69E38103" w14:textId="77777777" w:rsidR="0048183F" w:rsidRDefault="00C53A81">
      <w:pPr>
        <w:widowControl w:val="0"/>
        <w:pBdr>
          <w:top w:val="nil"/>
          <w:left w:val="nil"/>
          <w:bottom w:val="nil"/>
          <w:right w:val="nil"/>
          <w:between w:val="nil"/>
        </w:pBdr>
        <w:spacing w:before="792" w:line="240" w:lineRule="auto"/>
        <w:rPr>
          <w:b/>
          <w:color w:val="007CBA"/>
          <w:sz w:val="25"/>
          <w:szCs w:val="25"/>
        </w:rPr>
      </w:pPr>
      <w:r>
        <w:rPr>
          <w:b/>
          <w:color w:val="007CBA"/>
          <w:sz w:val="25"/>
          <w:szCs w:val="25"/>
        </w:rPr>
        <w:t xml:space="preserve">Mussel Spat Rope </w:t>
      </w:r>
    </w:p>
    <w:p w14:paraId="57D94DBE"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0000"/>
          <w:sz w:val="24"/>
          <w:szCs w:val="24"/>
        </w:rPr>
        <w:t xml:space="preserve">Historically, elver climbing ropes were made of more natural materials, such as straw; however, it was found that material deterioration required more frequent maintenance and replacement and therefore it was not widely used. Ropes made of modern materials (polyethene and polypropylene) exhibiting diverse structural features such as long loops, short loops and long filaments have seen a recent revival of this cheap and temporary (seasonal) eel substrate solution (Figure 39). </w:t>
      </w:r>
    </w:p>
    <w:p w14:paraId="46886351"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Studies in New Zealand of mussel spat ropes to address passage of ‘climbing’ species have been investigated by (David, et al., 2013) and (David &amp; Hamer, </w:t>
      </w:r>
    </w:p>
    <w:tbl>
      <w:tblPr>
        <w:tblStyle w:val="afffd"/>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48ED3B5C" w14:textId="77777777">
        <w:trPr>
          <w:trHeight w:val="297"/>
        </w:trPr>
        <w:tc>
          <w:tcPr>
            <w:tcW w:w="3403" w:type="dxa"/>
            <w:shd w:val="clear" w:color="auto" w:fill="auto"/>
            <w:tcMar>
              <w:top w:w="100" w:type="dxa"/>
              <w:left w:w="100" w:type="dxa"/>
              <w:bottom w:w="100" w:type="dxa"/>
              <w:right w:w="100" w:type="dxa"/>
            </w:tcMar>
          </w:tcPr>
          <w:p w14:paraId="7956E67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15D4BE2D"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D906E8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00B1E19" w14:textId="77777777" w:rsidR="0048183F" w:rsidRDefault="0048183F">
      <w:pPr>
        <w:widowControl w:val="0"/>
        <w:pBdr>
          <w:top w:val="nil"/>
          <w:left w:val="nil"/>
          <w:bottom w:val="nil"/>
          <w:right w:val="nil"/>
          <w:between w:val="nil"/>
        </w:pBdr>
        <w:rPr>
          <w:color w:val="000000"/>
        </w:rPr>
      </w:pPr>
    </w:p>
    <w:p w14:paraId="558E9194" w14:textId="77777777" w:rsidR="0048183F" w:rsidRDefault="0048183F">
      <w:pPr>
        <w:widowControl w:val="0"/>
        <w:pBdr>
          <w:top w:val="nil"/>
          <w:left w:val="nil"/>
          <w:bottom w:val="nil"/>
          <w:right w:val="nil"/>
          <w:between w:val="nil"/>
        </w:pBdr>
        <w:rPr>
          <w:color w:val="000000"/>
        </w:rPr>
      </w:pPr>
    </w:p>
    <w:p w14:paraId="5973B534"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6FB6EF2" w14:textId="77777777" w:rsidR="0048183F" w:rsidRDefault="00C53A81">
      <w:pPr>
        <w:widowControl w:val="0"/>
        <w:pBdr>
          <w:top w:val="nil"/>
          <w:left w:val="nil"/>
          <w:bottom w:val="nil"/>
          <w:right w:val="nil"/>
          <w:between w:val="nil"/>
        </w:pBdr>
        <w:spacing w:before="1385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58 of 114</w:t>
      </w:r>
      <w:r>
        <w:rPr>
          <w:color w:val="FFFFFF"/>
          <w:sz w:val="24"/>
          <w:szCs w:val="24"/>
        </w:rPr>
        <w:t xml:space="preserve"> </w:t>
      </w:r>
    </w:p>
    <w:p w14:paraId="36DC18B3" w14:textId="77777777" w:rsidR="0048183F" w:rsidRDefault="00C53A81">
      <w:pPr>
        <w:widowControl w:val="0"/>
        <w:pBdr>
          <w:top w:val="nil"/>
          <w:left w:val="nil"/>
          <w:bottom w:val="nil"/>
          <w:right w:val="nil"/>
          <w:between w:val="nil"/>
        </w:pBdr>
        <w:spacing w:line="247" w:lineRule="auto"/>
        <w:ind w:left="502" w:right="1768" w:firstLine="2"/>
        <w:rPr>
          <w:color w:val="000000"/>
          <w:sz w:val="24"/>
          <w:szCs w:val="24"/>
        </w:rPr>
      </w:pPr>
      <w:r>
        <w:rPr>
          <w:color w:val="000000"/>
          <w:sz w:val="24"/>
          <w:szCs w:val="24"/>
        </w:rPr>
        <w:t xml:space="preserve">2012). Although these studies have not specifically tested for passage efficiency of eel, anecdotal support does exist for eels using ropes as a climbing substrate to ascend vertically. Doehring &amp; Hay (2017) however, concluded that ropes were not physically used to climb instead eels were using the wetted layer between the obstruction surface and the mussel spat rope to ascend. This suggested that the rope was used more for cover than as a climbing substrate. </w:t>
      </w:r>
    </w:p>
    <w:p w14:paraId="34AC5C40" w14:textId="77777777" w:rsidR="0048183F" w:rsidRDefault="00C53A81">
      <w:pPr>
        <w:widowControl w:val="0"/>
        <w:pBdr>
          <w:top w:val="nil"/>
          <w:left w:val="nil"/>
          <w:bottom w:val="nil"/>
          <w:right w:val="nil"/>
          <w:between w:val="nil"/>
        </w:pBdr>
        <w:spacing w:before="252" w:line="247" w:lineRule="auto"/>
        <w:ind w:left="514" w:right="2450" w:firstLine="3"/>
        <w:rPr>
          <w:color w:val="000000"/>
          <w:sz w:val="24"/>
          <w:szCs w:val="24"/>
        </w:rPr>
      </w:pPr>
      <w:r>
        <w:rPr>
          <w:color w:val="000000"/>
          <w:sz w:val="24"/>
          <w:szCs w:val="24"/>
        </w:rPr>
        <w:t xml:space="preserve">Rope substrate has some potential applications for elver passage and their potential is currently being evaluated at some locations across the UK. </w:t>
      </w:r>
    </w:p>
    <w:p w14:paraId="535BD931" w14:textId="77777777" w:rsidR="0048183F" w:rsidRDefault="00C53A81">
      <w:pPr>
        <w:widowControl w:val="0"/>
        <w:pBdr>
          <w:top w:val="nil"/>
          <w:left w:val="nil"/>
          <w:bottom w:val="nil"/>
          <w:right w:val="nil"/>
          <w:between w:val="nil"/>
        </w:pBdr>
        <w:spacing w:before="249" w:line="240" w:lineRule="auto"/>
        <w:ind w:left="517"/>
        <w:rPr>
          <w:color w:val="000000"/>
          <w:sz w:val="24"/>
          <w:szCs w:val="24"/>
        </w:rPr>
      </w:pPr>
      <w:r>
        <w:rPr>
          <w:color w:val="000000"/>
          <w:sz w:val="24"/>
          <w:szCs w:val="24"/>
        </w:rPr>
        <w:t xml:space="preserve">Helpful tips </w:t>
      </w:r>
    </w:p>
    <w:p w14:paraId="05A813C2" w14:textId="77777777" w:rsidR="0048183F" w:rsidRDefault="00C53A81">
      <w:pPr>
        <w:widowControl w:val="0"/>
        <w:pBdr>
          <w:top w:val="nil"/>
          <w:left w:val="nil"/>
          <w:bottom w:val="nil"/>
          <w:right w:val="nil"/>
          <w:between w:val="nil"/>
        </w:pBdr>
        <w:spacing w:before="257" w:line="240" w:lineRule="auto"/>
        <w:ind w:left="879"/>
        <w:rPr>
          <w:color w:val="000000"/>
          <w:sz w:val="24"/>
          <w:szCs w:val="24"/>
        </w:rPr>
      </w:pPr>
      <w:r>
        <w:rPr>
          <w:color w:val="007CBA"/>
          <w:sz w:val="24"/>
          <w:szCs w:val="24"/>
        </w:rPr>
        <w:t xml:space="preserve">● </w:t>
      </w:r>
      <w:r>
        <w:rPr>
          <w:color w:val="000000"/>
          <w:sz w:val="24"/>
          <w:szCs w:val="24"/>
        </w:rPr>
        <w:t xml:space="preserve">The rope must always be wetted </w:t>
      </w:r>
    </w:p>
    <w:p w14:paraId="1C0A9C9F" w14:textId="77777777" w:rsidR="0048183F" w:rsidRDefault="00C53A81">
      <w:pPr>
        <w:widowControl w:val="0"/>
        <w:pBdr>
          <w:top w:val="nil"/>
          <w:left w:val="nil"/>
          <w:bottom w:val="nil"/>
          <w:right w:val="nil"/>
          <w:between w:val="nil"/>
        </w:pBdr>
        <w:spacing w:before="77" w:line="247" w:lineRule="auto"/>
        <w:ind w:left="1222" w:right="2226" w:hanging="343"/>
        <w:rPr>
          <w:color w:val="000000"/>
          <w:sz w:val="24"/>
          <w:szCs w:val="24"/>
        </w:rPr>
      </w:pPr>
      <w:r>
        <w:rPr>
          <w:color w:val="007CBA"/>
          <w:sz w:val="24"/>
          <w:szCs w:val="24"/>
        </w:rPr>
        <w:t xml:space="preserve">● </w:t>
      </w:r>
      <w:r>
        <w:rPr>
          <w:color w:val="000000"/>
          <w:sz w:val="24"/>
          <w:szCs w:val="24"/>
        </w:rPr>
        <w:t xml:space="preserve">Use of ropes should target sites where elvers are present that are less than 100mm in length are present </w:t>
      </w:r>
    </w:p>
    <w:p w14:paraId="5E273A81" w14:textId="77777777" w:rsidR="0048183F" w:rsidRDefault="00C53A81">
      <w:pPr>
        <w:widowControl w:val="0"/>
        <w:pBdr>
          <w:top w:val="nil"/>
          <w:left w:val="nil"/>
          <w:bottom w:val="nil"/>
          <w:right w:val="nil"/>
          <w:between w:val="nil"/>
        </w:pBdr>
        <w:spacing w:before="69" w:line="247" w:lineRule="auto"/>
        <w:ind w:left="1222" w:right="1933" w:hanging="343"/>
        <w:jc w:val="both"/>
        <w:rPr>
          <w:color w:val="000000"/>
          <w:sz w:val="24"/>
          <w:szCs w:val="24"/>
        </w:rPr>
      </w:pPr>
      <w:r>
        <w:rPr>
          <w:color w:val="007CBA"/>
          <w:sz w:val="24"/>
          <w:szCs w:val="24"/>
        </w:rPr>
        <w:t xml:space="preserve">● </w:t>
      </w:r>
      <w:r>
        <w:rPr>
          <w:color w:val="000000"/>
          <w:sz w:val="24"/>
          <w:szCs w:val="24"/>
        </w:rPr>
        <w:t xml:space="preserve">Mussel spat ropes are being used in New Zealand to aide fish movement through culverts where it is impractical to install other types of substrates such as baffles or tiles to the base of the culvert. </w:t>
      </w:r>
    </w:p>
    <w:p w14:paraId="21FC504A" w14:textId="77777777" w:rsidR="0048183F" w:rsidRDefault="00C53A81">
      <w:pPr>
        <w:widowControl w:val="0"/>
        <w:pBdr>
          <w:top w:val="nil"/>
          <w:left w:val="nil"/>
          <w:bottom w:val="nil"/>
          <w:right w:val="nil"/>
          <w:between w:val="nil"/>
        </w:pBdr>
        <w:spacing w:before="273" w:line="206" w:lineRule="auto"/>
        <w:ind w:left="979" w:right="1469" w:hanging="14"/>
        <w:rPr>
          <w:color w:val="000000"/>
          <w:sz w:val="24"/>
          <w:szCs w:val="24"/>
        </w:rPr>
        <w:sectPr w:rsidR="0048183F">
          <w:type w:val="continuous"/>
          <w:pgSz w:w="11900" w:h="16820"/>
          <w:pgMar w:top="684" w:right="73" w:bottom="782" w:left="920" w:header="0" w:footer="720" w:gutter="0"/>
          <w:cols w:space="720" w:equalWidth="0">
            <w:col w:w="10906" w:space="0"/>
          </w:cols>
        </w:sectPr>
      </w:pPr>
      <w:r>
        <w:rPr>
          <w:noProof/>
          <w:color w:val="000000"/>
          <w:sz w:val="24"/>
          <w:szCs w:val="24"/>
        </w:rPr>
        <w:drawing>
          <wp:inline distT="19050" distB="19050" distL="19050" distR="19050" wp14:anchorId="79A6C17B" wp14:editId="0D597449">
            <wp:extent cx="5379784" cy="3828402"/>
            <wp:effectExtent l="0" t="0" r="0" b="0"/>
            <wp:docPr id="82"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68"/>
                    <a:srcRect/>
                    <a:stretch>
                      <a:fillRect/>
                    </a:stretch>
                  </pic:blipFill>
                  <pic:spPr>
                    <a:xfrm>
                      <a:off x="0" y="0"/>
                      <a:ext cx="5379784" cy="3828402"/>
                    </a:xfrm>
                    <a:prstGeom prst="rect">
                      <a:avLst/>
                    </a:prstGeom>
                    <a:ln/>
                  </pic:spPr>
                </pic:pic>
              </a:graphicData>
            </a:graphic>
          </wp:inline>
        </w:drawing>
      </w:r>
      <w:r>
        <w:rPr>
          <w:color w:val="000000"/>
          <w:sz w:val="24"/>
          <w:szCs w:val="24"/>
        </w:rPr>
        <w:t>Figure 39: Mussel spat rope is specifically designed for the mussel farming industry to collect wild mussel larvae or spat. There are different types of spat ropes (A-E) with different loop arrangements and are either weighted or floating.</w:t>
      </w:r>
      <w:r>
        <w:rPr>
          <w:noProof/>
        </w:rPr>
        <w:drawing>
          <wp:anchor distT="19050" distB="19050" distL="19050" distR="19050" simplePos="0" relativeHeight="251682816" behindDoc="0" locked="0" layoutInCell="1" hidden="0" allowOverlap="1" wp14:anchorId="3BCEDDE0" wp14:editId="0A22AD8D">
            <wp:simplePos x="0" y="0"/>
            <wp:positionH relativeFrom="column">
              <wp:posOffset>9144</wp:posOffset>
            </wp:positionH>
            <wp:positionV relativeFrom="paragraph">
              <wp:posOffset>3915728</wp:posOffset>
            </wp:positionV>
            <wp:extent cx="5533644" cy="685800"/>
            <wp:effectExtent l="0" t="0" r="0" b="0"/>
            <wp:wrapSquare wrapText="bothSides" distT="19050" distB="19050" distL="19050" distR="19050"/>
            <wp:docPr id="79"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69"/>
                    <a:srcRect/>
                    <a:stretch>
                      <a:fillRect/>
                    </a:stretch>
                  </pic:blipFill>
                  <pic:spPr>
                    <a:xfrm>
                      <a:off x="0" y="0"/>
                      <a:ext cx="5533644" cy="685800"/>
                    </a:xfrm>
                    <a:prstGeom prst="rect">
                      <a:avLst/>
                    </a:prstGeom>
                    <a:ln/>
                  </pic:spPr>
                </pic:pic>
              </a:graphicData>
            </a:graphic>
          </wp:anchor>
        </w:drawing>
      </w:r>
    </w:p>
    <w:p w14:paraId="67A0F029" w14:textId="77777777" w:rsidR="0048183F" w:rsidRDefault="0048183F">
      <w:pPr>
        <w:widowControl w:val="0"/>
        <w:pBdr>
          <w:top w:val="nil"/>
          <w:left w:val="nil"/>
          <w:bottom w:val="nil"/>
          <w:right w:val="nil"/>
          <w:between w:val="nil"/>
        </w:pBdr>
        <w:rPr>
          <w:color w:val="000000"/>
          <w:sz w:val="24"/>
          <w:szCs w:val="24"/>
        </w:rPr>
      </w:pPr>
    </w:p>
    <w:tbl>
      <w:tblPr>
        <w:tblStyle w:val="afffe"/>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14D66830" w14:textId="77777777">
        <w:trPr>
          <w:trHeight w:val="297"/>
        </w:trPr>
        <w:tc>
          <w:tcPr>
            <w:tcW w:w="3403" w:type="dxa"/>
            <w:shd w:val="clear" w:color="auto" w:fill="auto"/>
            <w:tcMar>
              <w:top w:w="100" w:type="dxa"/>
              <w:left w:w="100" w:type="dxa"/>
              <w:bottom w:w="100" w:type="dxa"/>
              <w:right w:w="100" w:type="dxa"/>
            </w:tcMar>
          </w:tcPr>
          <w:p w14:paraId="242A4776"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504494C"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07C8A68"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067B9F4" w14:textId="77777777" w:rsidR="0048183F" w:rsidRDefault="0048183F">
      <w:pPr>
        <w:widowControl w:val="0"/>
        <w:pBdr>
          <w:top w:val="nil"/>
          <w:left w:val="nil"/>
          <w:bottom w:val="nil"/>
          <w:right w:val="nil"/>
          <w:between w:val="nil"/>
        </w:pBdr>
        <w:rPr>
          <w:color w:val="000000"/>
        </w:rPr>
      </w:pPr>
    </w:p>
    <w:p w14:paraId="2655882E" w14:textId="77777777" w:rsidR="0048183F" w:rsidRDefault="0048183F">
      <w:pPr>
        <w:widowControl w:val="0"/>
        <w:pBdr>
          <w:top w:val="nil"/>
          <w:left w:val="nil"/>
          <w:bottom w:val="nil"/>
          <w:right w:val="nil"/>
          <w:between w:val="nil"/>
        </w:pBdr>
        <w:rPr>
          <w:color w:val="000000"/>
        </w:rPr>
      </w:pPr>
    </w:p>
    <w:p w14:paraId="3A560B94"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206FDD7"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59 of 114</w:t>
      </w:r>
      <w:r>
        <w:rPr>
          <w:color w:val="FFFFFF"/>
          <w:sz w:val="24"/>
          <w:szCs w:val="24"/>
        </w:rPr>
        <w:t xml:space="preserve"> </w:t>
      </w:r>
    </w:p>
    <w:p w14:paraId="3144E91D" w14:textId="77777777" w:rsidR="0048183F" w:rsidRDefault="00C53A81">
      <w:pPr>
        <w:widowControl w:val="0"/>
        <w:pBdr>
          <w:top w:val="nil"/>
          <w:left w:val="nil"/>
          <w:bottom w:val="nil"/>
          <w:right w:val="nil"/>
          <w:between w:val="nil"/>
        </w:pBdr>
        <w:spacing w:line="240" w:lineRule="auto"/>
        <w:rPr>
          <w:b/>
          <w:color w:val="007CBA"/>
          <w:sz w:val="31"/>
          <w:szCs w:val="31"/>
        </w:rPr>
      </w:pPr>
      <w:r>
        <w:rPr>
          <w:b/>
          <w:color w:val="007CBA"/>
          <w:sz w:val="31"/>
          <w:szCs w:val="31"/>
        </w:rPr>
        <w:t xml:space="preserve">Climbing Substrates </w:t>
      </w:r>
    </w:p>
    <w:p w14:paraId="3BAFC65E" w14:textId="77777777" w:rsidR="0048183F" w:rsidRDefault="00C53A81">
      <w:pPr>
        <w:widowControl w:val="0"/>
        <w:pBdr>
          <w:top w:val="nil"/>
          <w:left w:val="nil"/>
          <w:bottom w:val="nil"/>
          <w:right w:val="nil"/>
          <w:between w:val="nil"/>
        </w:pBdr>
        <w:spacing w:before="297" w:line="247" w:lineRule="auto"/>
        <w:rPr>
          <w:color w:val="000000"/>
          <w:sz w:val="24"/>
          <w:szCs w:val="24"/>
        </w:rPr>
      </w:pPr>
      <w:r>
        <w:rPr>
          <w:color w:val="000000"/>
          <w:sz w:val="24"/>
          <w:szCs w:val="24"/>
        </w:rPr>
        <w:t xml:space="preserve">Juvenile eels less than 120mm in length possess a natural climbing ability where wetted vegetation or a suitably equivalent natural rough surface is present (Jellyman, 1977). However, eels are unable to climb smooth or dry anthropogenic structures, such as weirs and dams, that are formed with modern materials and have a considerable vertical height. Where such structures cannot be removed, a more engineered passage solution may be required using an artificial climbing substrate. </w:t>
      </w:r>
    </w:p>
    <w:p w14:paraId="6159CCE7" w14:textId="77777777" w:rsidR="0048183F" w:rsidRDefault="00C53A81">
      <w:pPr>
        <w:widowControl w:val="0"/>
        <w:pBdr>
          <w:top w:val="nil"/>
          <w:left w:val="nil"/>
          <w:bottom w:val="nil"/>
          <w:right w:val="nil"/>
          <w:between w:val="nil"/>
        </w:pBdr>
        <w:spacing w:before="252" w:line="247" w:lineRule="auto"/>
        <w:rPr>
          <w:color w:val="000000"/>
          <w:sz w:val="24"/>
          <w:szCs w:val="24"/>
        </w:rPr>
      </w:pPr>
      <w:r>
        <w:rPr>
          <w:color w:val="000000"/>
          <w:sz w:val="24"/>
          <w:szCs w:val="24"/>
        </w:rPr>
        <w:t xml:space="preserve">The type of substrate chosen for a particular site should take into account the size range of eel present and the type of barrier the eel is trying to overcome. In some cases, it may be necessary to have more than one substrate in one pass or even provide multiple passes at one barrier. </w:t>
      </w:r>
    </w:p>
    <w:p w14:paraId="4D16A211"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Many different climbing substrates have been designed specifically as eel climbing substrates or have been adapted from other industries such as construction and aquaculture. Each substrate type comes with specific design considerations and varying degrees of positives and negatives. The following sections will cover eel substrate selection basics and help you choose the best substrate and style of eel pass for your site. </w:t>
      </w:r>
    </w:p>
    <w:p w14:paraId="78545272" w14:textId="77777777" w:rsidR="0048183F" w:rsidRDefault="00C53A81">
      <w:pPr>
        <w:widowControl w:val="0"/>
        <w:pBdr>
          <w:top w:val="nil"/>
          <w:left w:val="nil"/>
          <w:bottom w:val="nil"/>
          <w:right w:val="nil"/>
          <w:between w:val="nil"/>
        </w:pBdr>
        <w:spacing w:before="787" w:line="240" w:lineRule="auto"/>
        <w:rPr>
          <w:b/>
          <w:color w:val="007CBA"/>
          <w:sz w:val="25"/>
          <w:szCs w:val="25"/>
        </w:rPr>
      </w:pPr>
      <w:r>
        <w:rPr>
          <w:b/>
          <w:color w:val="007CBA"/>
          <w:sz w:val="25"/>
          <w:szCs w:val="25"/>
        </w:rPr>
        <w:t xml:space="preserve">Woven and Netting Substrates </w:t>
      </w:r>
    </w:p>
    <w:p w14:paraId="55EBCB4F"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Woven materials, such as geotextiles (Enkamat), artificial grass (AstroTurf), nylon garden netting and hessian sacks sewn together have been widely applied and studied for use as eel climbing substrates, particularly in the early designs (Knights &amp; White, 1998) (Dahl, 1991). These are not considered good alternatives to other types of substrates and are not considered a BAEP solution. </w:t>
      </w:r>
    </w:p>
    <w:p w14:paraId="51E3851E"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These types of materials are not considered BAEP as they were mainly used in early eel pass designs and have given way to more engineered solutions such as studded eel tiles and eel bristle boards. While they were functional for some eel passage, they limit the size of eel that can pass through the matrix. Voegtle et al., (2000) noted that Enkamat is only suitable for eel less than 260 mm in length and can cause individuals to lose considerable amounts of mucus. Matthews et al., (2001) mention that the larg</w:t>
      </w:r>
      <w:r>
        <w:rPr>
          <w:color w:val="000000"/>
          <w:sz w:val="24"/>
          <w:szCs w:val="24"/>
        </w:rPr>
        <w:t>er ‘bootlace’ eels which passed through their facility late in the season became entangled in the mesh.</w:t>
      </w:r>
    </w:p>
    <w:tbl>
      <w:tblPr>
        <w:tblStyle w:val="affff"/>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18152EA3" w14:textId="77777777">
        <w:trPr>
          <w:trHeight w:val="297"/>
        </w:trPr>
        <w:tc>
          <w:tcPr>
            <w:tcW w:w="3403" w:type="dxa"/>
            <w:shd w:val="clear" w:color="auto" w:fill="auto"/>
            <w:tcMar>
              <w:top w:w="100" w:type="dxa"/>
              <w:left w:w="100" w:type="dxa"/>
              <w:bottom w:w="100" w:type="dxa"/>
              <w:right w:w="100" w:type="dxa"/>
            </w:tcMar>
          </w:tcPr>
          <w:p w14:paraId="2076AD9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3ED22BE"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B5A73B1"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FAAD4D0" w14:textId="77777777" w:rsidR="0048183F" w:rsidRDefault="0048183F">
      <w:pPr>
        <w:widowControl w:val="0"/>
        <w:pBdr>
          <w:top w:val="nil"/>
          <w:left w:val="nil"/>
          <w:bottom w:val="nil"/>
          <w:right w:val="nil"/>
          <w:between w:val="nil"/>
        </w:pBdr>
        <w:rPr>
          <w:color w:val="000000"/>
        </w:rPr>
      </w:pPr>
    </w:p>
    <w:p w14:paraId="57B33934" w14:textId="77777777" w:rsidR="0048183F" w:rsidRDefault="0048183F">
      <w:pPr>
        <w:widowControl w:val="0"/>
        <w:pBdr>
          <w:top w:val="nil"/>
          <w:left w:val="nil"/>
          <w:bottom w:val="nil"/>
          <w:right w:val="nil"/>
          <w:between w:val="nil"/>
        </w:pBdr>
        <w:rPr>
          <w:color w:val="000000"/>
        </w:rPr>
      </w:pPr>
    </w:p>
    <w:p w14:paraId="11A673A8"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9AFBFDC" w14:textId="77777777" w:rsidR="0048183F" w:rsidRDefault="00C53A81">
      <w:pPr>
        <w:widowControl w:val="0"/>
        <w:pBdr>
          <w:top w:val="nil"/>
          <w:left w:val="nil"/>
          <w:bottom w:val="nil"/>
          <w:right w:val="nil"/>
          <w:between w:val="nil"/>
        </w:pBdr>
        <w:spacing w:before="13531"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60 of 114</w:t>
      </w:r>
      <w:r>
        <w:rPr>
          <w:color w:val="FFFFFF"/>
          <w:sz w:val="24"/>
          <w:szCs w:val="24"/>
        </w:rPr>
        <w:t xml:space="preserve"> </w:t>
      </w:r>
    </w:p>
    <w:p w14:paraId="26602DDF" w14:textId="77777777" w:rsidR="0048183F" w:rsidRDefault="00C53A81">
      <w:pPr>
        <w:widowControl w:val="0"/>
        <w:pBdr>
          <w:top w:val="nil"/>
          <w:left w:val="nil"/>
          <w:bottom w:val="nil"/>
          <w:right w:val="nil"/>
          <w:between w:val="nil"/>
        </w:pBdr>
        <w:spacing w:line="207" w:lineRule="auto"/>
        <w:ind w:left="589" w:right="1236" w:hanging="87"/>
        <w:jc w:val="both"/>
        <w:rPr>
          <w:color w:val="000000"/>
          <w:sz w:val="24"/>
          <w:szCs w:val="24"/>
        </w:rPr>
      </w:pPr>
      <w:r>
        <w:rPr>
          <w:noProof/>
          <w:color w:val="FFFFFF"/>
          <w:sz w:val="24"/>
          <w:szCs w:val="24"/>
        </w:rPr>
        <w:drawing>
          <wp:inline distT="19050" distB="19050" distL="19050" distR="19050" wp14:anchorId="6F689F29" wp14:editId="1BAED6CA">
            <wp:extent cx="5821680" cy="2632075"/>
            <wp:effectExtent l="0" t="0" r="0" b="0"/>
            <wp:docPr id="80"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70"/>
                    <a:srcRect/>
                    <a:stretch>
                      <a:fillRect/>
                    </a:stretch>
                  </pic:blipFill>
                  <pic:spPr>
                    <a:xfrm>
                      <a:off x="0" y="0"/>
                      <a:ext cx="5821680" cy="2632075"/>
                    </a:xfrm>
                    <a:prstGeom prst="rect">
                      <a:avLst/>
                    </a:prstGeom>
                    <a:ln/>
                  </pic:spPr>
                </pic:pic>
              </a:graphicData>
            </a:graphic>
          </wp:inline>
        </w:drawing>
      </w:r>
      <w:r>
        <w:rPr>
          <w:color w:val="000000"/>
          <w:sz w:val="24"/>
          <w:szCs w:val="24"/>
        </w:rPr>
        <w:t>Figure 40: Different types of Netting and woven materials (A) EnkaMat (B) Netting (C) Hessian and coconut fibre erosion blanket</w:t>
      </w:r>
      <w:r>
        <w:rPr>
          <w:noProof/>
        </w:rPr>
        <w:drawing>
          <wp:anchor distT="19050" distB="19050" distL="19050" distR="19050" simplePos="0" relativeHeight="251683840" behindDoc="0" locked="0" layoutInCell="1" hidden="0" allowOverlap="1" wp14:anchorId="1D72D6A1" wp14:editId="59A0B0C2">
            <wp:simplePos x="0" y="0"/>
            <wp:positionH relativeFrom="column">
              <wp:posOffset>6860</wp:posOffset>
            </wp:positionH>
            <wp:positionV relativeFrom="paragraph">
              <wp:posOffset>2728723</wp:posOffset>
            </wp:positionV>
            <wp:extent cx="5779008" cy="531876"/>
            <wp:effectExtent l="0" t="0" r="0" b="0"/>
            <wp:wrapSquare wrapText="bothSides" distT="19050" distB="19050" distL="19050" distR="19050"/>
            <wp:docPr id="84"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71"/>
                    <a:srcRect/>
                    <a:stretch>
                      <a:fillRect/>
                    </a:stretch>
                  </pic:blipFill>
                  <pic:spPr>
                    <a:xfrm>
                      <a:off x="0" y="0"/>
                      <a:ext cx="5779008" cy="531876"/>
                    </a:xfrm>
                    <a:prstGeom prst="rect">
                      <a:avLst/>
                    </a:prstGeom>
                    <a:ln/>
                  </pic:spPr>
                </pic:pic>
              </a:graphicData>
            </a:graphic>
          </wp:anchor>
        </w:drawing>
      </w:r>
    </w:p>
    <w:p w14:paraId="52CC7A69" w14:textId="77777777" w:rsidR="0048183F" w:rsidRDefault="00C53A81">
      <w:pPr>
        <w:widowControl w:val="0"/>
        <w:pBdr>
          <w:top w:val="nil"/>
          <w:left w:val="nil"/>
          <w:bottom w:val="nil"/>
          <w:right w:val="nil"/>
          <w:between w:val="nil"/>
        </w:pBdr>
        <w:spacing w:before="770" w:line="240" w:lineRule="auto"/>
        <w:ind w:left="517"/>
        <w:rPr>
          <w:b/>
          <w:color w:val="007CBA"/>
          <w:sz w:val="25"/>
          <w:szCs w:val="25"/>
        </w:rPr>
      </w:pPr>
      <w:r>
        <w:rPr>
          <w:b/>
          <w:color w:val="007CBA"/>
          <w:sz w:val="25"/>
          <w:szCs w:val="25"/>
        </w:rPr>
        <w:t xml:space="preserve">Brush and Bristle Substrates </w:t>
      </w:r>
    </w:p>
    <w:p w14:paraId="0980E30B" w14:textId="77777777" w:rsidR="0048183F" w:rsidRDefault="00C53A81">
      <w:pPr>
        <w:widowControl w:val="0"/>
        <w:pBdr>
          <w:top w:val="nil"/>
          <w:left w:val="nil"/>
          <w:bottom w:val="nil"/>
          <w:right w:val="nil"/>
          <w:between w:val="nil"/>
        </w:pBdr>
        <w:spacing w:before="283" w:line="247" w:lineRule="auto"/>
        <w:ind w:left="499" w:right="1893" w:firstLine="16"/>
        <w:rPr>
          <w:color w:val="000000"/>
          <w:sz w:val="24"/>
          <w:szCs w:val="24"/>
        </w:rPr>
      </w:pPr>
      <w:r>
        <w:rPr>
          <w:color w:val="000000"/>
          <w:sz w:val="24"/>
          <w:szCs w:val="24"/>
        </w:rPr>
        <w:t xml:space="preserve">Brush or bristle substrates have been available for many years and remain a popular option to facilitate eel passage at barriers to migration. Early references record the use of brushes in an eel pass on the R. Elbe in Germany as early as 1964 (O'Leary, 1971; Tesch, 2003). Today’s bristle substrates are currently widely used in many different styles of eel passes however are most commonly found in either a pumped up-and-over pass or in the “cassette-style” pass. </w:t>
      </w:r>
    </w:p>
    <w:p w14:paraId="3092C8C1" w14:textId="77777777" w:rsidR="0048183F" w:rsidRDefault="00C53A81">
      <w:pPr>
        <w:widowControl w:val="0"/>
        <w:pBdr>
          <w:top w:val="nil"/>
          <w:left w:val="nil"/>
          <w:bottom w:val="nil"/>
          <w:right w:val="nil"/>
          <w:between w:val="nil"/>
        </w:pBdr>
        <w:spacing w:before="252" w:line="247" w:lineRule="auto"/>
        <w:ind w:left="505" w:right="1939" w:firstLine="10"/>
        <w:rPr>
          <w:color w:val="000000"/>
          <w:sz w:val="24"/>
          <w:szCs w:val="24"/>
        </w:rPr>
      </w:pPr>
      <w:r>
        <w:rPr>
          <w:color w:val="000000"/>
          <w:sz w:val="24"/>
          <w:szCs w:val="24"/>
        </w:rPr>
        <w:t xml:space="preserve">Bristle boards are made specifically for eel passes using a range of suitable materials, dimensions and spacing for the bristles according to the situation and size of eels found at the site (Figure 41). </w:t>
      </w:r>
    </w:p>
    <w:p w14:paraId="0A2C70F4" w14:textId="77777777" w:rsidR="0048183F" w:rsidRDefault="00C53A81">
      <w:pPr>
        <w:widowControl w:val="0"/>
        <w:pBdr>
          <w:top w:val="nil"/>
          <w:left w:val="nil"/>
          <w:bottom w:val="nil"/>
          <w:right w:val="nil"/>
          <w:between w:val="nil"/>
        </w:pBdr>
        <w:spacing w:before="249" w:line="247" w:lineRule="auto"/>
        <w:ind w:left="500" w:right="1892" w:firstLine="20"/>
        <w:rPr>
          <w:color w:val="000000"/>
          <w:sz w:val="24"/>
          <w:szCs w:val="24"/>
        </w:rPr>
      </w:pPr>
      <w:r>
        <w:rPr>
          <w:color w:val="000000"/>
          <w:sz w:val="24"/>
          <w:szCs w:val="24"/>
        </w:rPr>
        <w:t xml:space="preserve">Installations of brush clusters in more formal fish passage structures have been installed in the UK (Figure 42). They provide a wide spectrum of different flow characteristics offering several migration corridors with different hydraulic conditions (Kucukali, 2018). While no data has been collected directly related to eel passage efficiencies, the low velocities experienced in the pass are suitable for a wide range of eel passage. No further guidance on this substrate can be given at this time. </w:t>
      </w:r>
    </w:p>
    <w:p w14:paraId="65F5F623" w14:textId="77777777" w:rsidR="0048183F" w:rsidRDefault="00C53A81">
      <w:pPr>
        <w:widowControl w:val="0"/>
        <w:pBdr>
          <w:top w:val="nil"/>
          <w:left w:val="nil"/>
          <w:bottom w:val="nil"/>
          <w:right w:val="nil"/>
          <w:between w:val="nil"/>
        </w:pBdr>
        <w:spacing w:before="252" w:line="247" w:lineRule="auto"/>
        <w:ind w:left="503" w:right="1778" w:firstLine="13"/>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Eel bristle substrates are a cost-effective, durable solution and can provide passage for other small fish species such as bullhead when installed correctly. The high-density polyethylene (HDPE) backboards typically come in fixed lengths and widths and can be easily cut to fit any installation. Bristle spacing of either 20mm or 30mm are available off the shelf, or a bespoke spacing can be ordered if required. </w:t>
      </w:r>
    </w:p>
    <w:p w14:paraId="27F09115" w14:textId="77777777" w:rsidR="0048183F" w:rsidRDefault="0048183F">
      <w:pPr>
        <w:widowControl w:val="0"/>
        <w:pBdr>
          <w:top w:val="nil"/>
          <w:left w:val="nil"/>
          <w:bottom w:val="nil"/>
          <w:right w:val="nil"/>
          <w:between w:val="nil"/>
        </w:pBdr>
        <w:rPr>
          <w:color w:val="000000"/>
          <w:sz w:val="24"/>
          <w:szCs w:val="24"/>
        </w:rPr>
      </w:pPr>
    </w:p>
    <w:tbl>
      <w:tblPr>
        <w:tblStyle w:val="affff0"/>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0E820B68" w14:textId="77777777">
        <w:trPr>
          <w:trHeight w:val="297"/>
        </w:trPr>
        <w:tc>
          <w:tcPr>
            <w:tcW w:w="3403" w:type="dxa"/>
            <w:shd w:val="clear" w:color="auto" w:fill="auto"/>
            <w:tcMar>
              <w:top w:w="100" w:type="dxa"/>
              <w:left w:w="100" w:type="dxa"/>
              <w:bottom w:w="100" w:type="dxa"/>
              <w:right w:w="100" w:type="dxa"/>
            </w:tcMar>
          </w:tcPr>
          <w:p w14:paraId="52FA897A"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7078E5A8"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90F642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DFC4317" w14:textId="77777777" w:rsidR="0048183F" w:rsidRDefault="0048183F">
      <w:pPr>
        <w:widowControl w:val="0"/>
        <w:pBdr>
          <w:top w:val="nil"/>
          <w:left w:val="nil"/>
          <w:bottom w:val="nil"/>
          <w:right w:val="nil"/>
          <w:between w:val="nil"/>
        </w:pBdr>
        <w:rPr>
          <w:color w:val="000000"/>
        </w:rPr>
      </w:pPr>
    </w:p>
    <w:p w14:paraId="41A68692" w14:textId="77777777" w:rsidR="0048183F" w:rsidRDefault="0048183F">
      <w:pPr>
        <w:widowControl w:val="0"/>
        <w:pBdr>
          <w:top w:val="nil"/>
          <w:left w:val="nil"/>
          <w:bottom w:val="nil"/>
          <w:right w:val="nil"/>
          <w:between w:val="nil"/>
        </w:pBdr>
        <w:rPr>
          <w:color w:val="000000"/>
        </w:rPr>
      </w:pPr>
    </w:p>
    <w:p w14:paraId="2C85783D"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76296E7"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61 of 114</w:t>
      </w:r>
      <w:r>
        <w:rPr>
          <w:color w:val="FFFFFF"/>
          <w:sz w:val="24"/>
          <w:szCs w:val="24"/>
        </w:rPr>
        <w:t xml:space="preserve"> </w:t>
      </w:r>
    </w:p>
    <w:p w14:paraId="3C43CE1F" w14:textId="77777777" w:rsidR="0048183F" w:rsidRDefault="00C53A81">
      <w:pPr>
        <w:widowControl w:val="0"/>
        <w:pBdr>
          <w:top w:val="nil"/>
          <w:left w:val="nil"/>
          <w:bottom w:val="nil"/>
          <w:right w:val="nil"/>
          <w:between w:val="nil"/>
        </w:pBdr>
        <w:spacing w:line="240" w:lineRule="auto"/>
        <w:ind w:left="517"/>
        <w:rPr>
          <w:color w:val="000000"/>
          <w:sz w:val="24"/>
          <w:szCs w:val="24"/>
        </w:rPr>
      </w:pPr>
      <w:r>
        <w:rPr>
          <w:color w:val="000000"/>
          <w:sz w:val="24"/>
          <w:szCs w:val="24"/>
        </w:rPr>
        <w:t xml:space="preserve">Helpful tips </w:t>
      </w:r>
    </w:p>
    <w:p w14:paraId="10474991" w14:textId="77777777" w:rsidR="0048183F" w:rsidRDefault="00C53A81">
      <w:pPr>
        <w:widowControl w:val="0"/>
        <w:pBdr>
          <w:top w:val="nil"/>
          <w:left w:val="nil"/>
          <w:bottom w:val="nil"/>
          <w:right w:val="nil"/>
          <w:between w:val="nil"/>
        </w:pBdr>
        <w:spacing w:before="257" w:line="247" w:lineRule="auto"/>
        <w:ind w:left="1222" w:right="1860" w:hanging="343"/>
        <w:rPr>
          <w:color w:val="000000"/>
          <w:sz w:val="24"/>
          <w:szCs w:val="24"/>
        </w:rPr>
      </w:pPr>
      <w:r>
        <w:rPr>
          <w:color w:val="007CBA"/>
          <w:sz w:val="24"/>
          <w:szCs w:val="24"/>
        </w:rPr>
        <w:t xml:space="preserve">● </w:t>
      </w:r>
      <w:r>
        <w:rPr>
          <w:color w:val="000000"/>
          <w:sz w:val="24"/>
          <w:szCs w:val="24"/>
        </w:rPr>
        <w:t xml:space="preserve">The efficacy of the substrate for different size classes is affected by the spacing of the bristle clusters, with smaller spacing’s deemed more suited to small eels and vice versa </w:t>
      </w:r>
    </w:p>
    <w:p w14:paraId="19DDEC09" w14:textId="77777777" w:rsidR="0048183F" w:rsidRDefault="00C53A81">
      <w:pPr>
        <w:widowControl w:val="0"/>
        <w:pBdr>
          <w:top w:val="nil"/>
          <w:left w:val="nil"/>
          <w:bottom w:val="nil"/>
          <w:right w:val="nil"/>
          <w:between w:val="nil"/>
        </w:pBdr>
        <w:spacing w:before="69" w:line="273" w:lineRule="auto"/>
        <w:ind w:left="879" w:right="1846"/>
        <w:rPr>
          <w:color w:val="000000"/>
          <w:sz w:val="24"/>
          <w:szCs w:val="24"/>
        </w:rPr>
      </w:pPr>
      <w:r>
        <w:rPr>
          <w:color w:val="007CBA"/>
          <w:sz w:val="24"/>
          <w:szCs w:val="24"/>
        </w:rPr>
        <w:t xml:space="preserve">● </w:t>
      </w:r>
      <w:r>
        <w:rPr>
          <w:color w:val="000000"/>
          <w:sz w:val="24"/>
          <w:szCs w:val="24"/>
        </w:rPr>
        <w:t xml:space="preserve">It is possible to have two different bristle spacing’s on one board and it is recommended where a broader range of eel size classes is present </w:t>
      </w:r>
      <w:r>
        <w:rPr>
          <w:color w:val="007CBA"/>
          <w:sz w:val="24"/>
          <w:szCs w:val="24"/>
        </w:rPr>
        <w:t xml:space="preserve">● </w:t>
      </w:r>
      <w:r>
        <w:rPr>
          <w:color w:val="000000"/>
          <w:sz w:val="24"/>
          <w:szCs w:val="24"/>
        </w:rPr>
        <w:t xml:space="preserve">Ensure boards are correctly fastened to channel sections and backboards as they tend to lift during higher flows and warp in higher temperatures </w:t>
      </w:r>
      <w:r>
        <w:rPr>
          <w:color w:val="007CBA"/>
          <w:sz w:val="24"/>
          <w:szCs w:val="24"/>
        </w:rPr>
        <w:t xml:space="preserve">● </w:t>
      </w:r>
      <w:r>
        <w:rPr>
          <w:color w:val="000000"/>
          <w:sz w:val="24"/>
          <w:szCs w:val="24"/>
        </w:rPr>
        <w:t xml:space="preserve">The substrate should form a continuous run with no gaps </w:t>
      </w:r>
    </w:p>
    <w:p w14:paraId="71B4DD20" w14:textId="77777777" w:rsidR="0048183F" w:rsidRDefault="00C53A81">
      <w:pPr>
        <w:widowControl w:val="0"/>
        <w:pBdr>
          <w:top w:val="nil"/>
          <w:left w:val="nil"/>
          <w:bottom w:val="nil"/>
          <w:right w:val="nil"/>
          <w:between w:val="nil"/>
        </w:pBdr>
        <w:spacing w:before="44" w:line="247" w:lineRule="auto"/>
        <w:ind w:left="1227" w:right="1777" w:hanging="348"/>
        <w:rPr>
          <w:color w:val="000000"/>
          <w:sz w:val="24"/>
          <w:szCs w:val="24"/>
        </w:rPr>
      </w:pPr>
      <w:r>
        <w:rPr>
          <w:color w:val="007CBA"/>
          <w:sz w:val="24"/>
          <w:szCs w:val="24"/>
        </w:rPr>
        <w:t xml:space="preserve">● </w:t>
      </w:r>
      <w:r>
        <w:rPr>
          <w:color w:val="000000"/>
          <w:sz w:val="24"/>
          <w:szCs w:val="24"/>
        </w:rPr>
        <w:t xml:space="preserve">If gaps cannot be avoided, they should be sealed to prevent entrapment of elvers under or between boards. </w:t>
      </w:r>
    </w:p>
    <w:p w14:paraId="4293F5E2" w14:textId="77777777" w:rsidR="0048183F" w:rsidRDefault="00C53A81">
      <w:pPr>
        <w:widowControl w:val="0"/>
        <w:pBdr>
          <w:top w:val="nil"/>
          <w:left w:val="nil"/>
          <w:bottom w:val="nil"/>
          <w:right w:val="nil"/>
          <w:between w:val="nil"/>
        </w:pBdr>
        <w:spacing w:before="69" w:line="247" w:lineRule="auto"/>
        <w:ind w:left="1225" w:right="2097" w:hanging="346"/>
        <w:rPr>
          <w:color w:val="000000"/>
          <w:sz w:val="24"/>
          <w:szCs w:val="24"/>
        </w:rPr>
      </w:pPr>
      <w:r>
        <w:rPr>
          <w:color w:val="007CBA"/>
          <w:sz w:val="24"/>
          <w:szCs w:val="24"/>
        </w:rPr>
        <w:t xml:space="preserve">● </w:t>
      </w:r>
      <w:r>
        <w:rPr>
          <w:color w:val="000000"/>
          <w:sz w:val="24"/>
          <w:szCs w:val="24"/>
        </w:rPr>
        <w:t xml:space="preserve">Where gaps need to be sealed use a good quality high modulus non shrinking sealant which is unaffected by UV, wide temperature changes and saltwater immersion. </w:t>
      </w:r>
    </w:p>
    <w:p w14:paraId="414CB040" w14:textId="77777777" w:rsidR="0048183F" w:rsidRDefault="00C53A81">
      <w:pPr>
        <w:widowControl w:val="0"/>
        <w:pBdr>
          <w:top w:val="nil"/>
          <w:left w:val="nil"/>
          <w:bottom w:val="nil"/>
          <w:right w:val="nil"/>
          <w:between w:val="nil"/>
        </w:pBdr>
        <w:spacing w:before="69" w:line="247" w:lineRule="auto"/>
        <w:ind w:left="1222" w:right="1781" w:hanging="343"/>
        <w:rPr>
          <w:color w:val="000000"/>
          <w:sz w:val="24"/>
          <w:szCs w:val="24"/>
        </w:rPr>
      </w:pPr>
      <w:r>
        <w:rPr>
          <w:color w:val="007CBA"/>
          <w:sz w:val="24"/>
          <w:szCs w:val="24"/>
        </w:rPr>
        <w:t xml:space="preserve">● </w:t>
      </w:r>
      <w:r>
        <w:rPr>
          <w:color w:val="000000"/>
          <w:sz w:val="24"/>
          <w:szCs w:val="24"/>
        </w:rPr>
        <w:t xml:space="preserve">Bristles will clog with silt relatively easily so extra attention should be taken to ensure the substrate can be quickly and regularly maintained. </w:t>
      </w:r>
    </w:p>
    <w:p w14:paraId="3612563A" w14:textId="77777777" w:rsidR="0048183F" w:rsidRDefault="00C53A81">
      <w:pPr>
        <w:widowControl w:val="0"/>
        <w:pBdr>
          <w:top w:val="nil"/>
          <w:left w:val="nil"/>
          <w:bottom w:val="nil"/>
          <w:right w:val="nil"/>
          <w:between w:val="nil"/>
        </w:pBdr>
        <w:spacing w:before="202" w:line="240" w:lineRule="auto"/>
        <w:ind w:left="2253"/>
        <w:rPr>
          <w:color w:val="000000"/>
          <w:sz w:val="24"/>
          <w:szCs w:val="24"/>
        </w:rPr>
      </w:pPr>
      <w:r>
        <w:rPr>
          <w:noProof/>
          <w:color w:val="000000"/>
          <w:sz w:val="24"/>
          <w:szCs w:val="24"/>
        </w:rPr>
        <w:drawing>
          <wp:inline distT="19050" distB="19050" distL="19050" distR="19050" wp14:anchorId="04A9ED41" wp14:editId="05FF83E0">
            <wp:extent cx="3880485" cy="4696460"/>
            <wp:effectExtent l="0" t="0" r="0" b="0"/>
            <wp:docPr id="85"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72"/>
                    <a:srcRect/>
                    <a:stretch>
                      <a:fillRect/>
                    </a:stretch>
                  </pic:blipFill>
                  <pic:spPr>
                    <a:xfrm>
                      <a:off x="0" y="0"/>
                      <a:ext cx="3880485" cy="4696460"/>
                    </a:xfrm>
                    <a:prstGeom prst="rect">
                      <a:avLst/>
                    </a:prstGeom>
                    <a:ln/>
                  </pic:spPr>
                </pic:pic>
              </a:graphicData>
            </a:graphic>
          </wp:inline>
        </w:drawing>
      </w:r>
    </w:p>
    <w:p w14:paraId="7882B3C7" w14:textId="77777777" w:rsidR="0048183F" w:rsidRDefault="00C53A81">
      <w:pPr>
        <w:widowControl w:val="0"/>
        <w:pBdr>
          <w:top w:val="nil"/>
          <w:left w:val="nil"/>
          <w:bottom w:val="nil"/>
          <w:right w:val="nil"/>
          <w:between w:val="nil"/>
        </w:pBdr>
        <w:spacing w:line="245" w:lineRule="auto"/>
        <w:ind w:left="1319" w:right="1573" w:firstLine="12"/>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Figure 41: Bristle substrate is available in flat panel strips (B) as well as “V” shaped as in (A) designed by ACE.</w:t>
      </w:r>
    </w:p>
    <w:p w14:paraId="4937C8C9" w14:textId="77777777" w:rsidR="0048183F" w:rsidRDefault="0048183F">
      <w:pPr>
        <w:widowControl w:val="0"/>
        <w:pBdr>
          <w:top w:val="nil"/>
          <w:left w:val="nil"/>
          <w:bottom w:val="nil"/>
          <w:right w:val="nil"/>
          <w:between w:val="nil"/>
        </w:pBdr>
        <w:rPr>
          <w:color w:val="000000"/>
          <w:sz w:val="24"/>
          <w:szCs w:val="24"/>
        </w:rPr>
      </w:pPr>
    </w:p>
    <w:tbl>
      <w:tblPr>
        <w:tblStyle w:val="affff1"/>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0B91CD6" w14:textId="77777777">
        <w:trPr>
          <w:trHeight w:val="297"/>
        </w:trPr>
        <w:tc>
          <w:tcPr>
            <w:tcW w:w="3403" w:type="dxa"/>
            <w:shd w:val="clear" w:color="auto" w:fill="auto"/>
            <w:tcMar>
              <w:top w:w="100" w:type="dxa"/>
              <w:left w:w="100" w:type="dxa"/>
              <w:bottom w:w="100" w:type="dxa"/>
              <w:right w:w="100" w:type="dxa"/>
            </w:tcMar>
          </w:tcPr>
          <w:p w14:paraId="7C1EABA5"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FABD6F9"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E62D604"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8941F3A" w14:textId="77777777" w:rsidR="0048183F" w:rsidRDefault="0048183F">
      <w:pPr>
        <w:widowControl w:val="0"/>
        <w:pBdr>
          <w:top w:val="nil"/>
          <w:left w:val="nil"/>
          <w:bottom w:val="nil"/>
          <w:right w:val="nil"/>
          <w:between w:val="nil"/>
        </w:pBdr>
        <w:rPr>
          <w:color w:val="000000"/>
        </w:rPr>
      </w:pPr>
    </w:p>
    <w:p w14:paraId="357EB3AF" w14:textId="77777777" w:rsidR="0048183F" w:rsidRDefault="0048183F">
      <w:pPr>
        <w:widowControl w:val="0"/>
        <w:pBdr>
          <w:top w:val="nil"/>
          <w:left w:val="nil"/>
          <w:bottom w:val="nil"/>
          <w:right w:val="nil"/>
          <w:between w:val="nil"/>
        </w:pBdr>
        <w:rPr>
          <w:color w:val="000000"/>
        </w:rPr>
      </w:pPr>
    </w:p>
    <w:p w14:paraId="58C02294"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DFB7815"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62 of 114</w:t>
      </w:r>
      <w:r>
        <w:rPr>
          <w:color w:val="FFFFFF"/>
          <w:sz w:val="24"/>
          <w:szCs w:val="24"/>
        </w:rPr>
        <w:t xml:space="preserve"> </w:t>
      </w:r>
    </w:p>
    <w:p w14:paraId="133AA230" w14:textId="77777777" w:rsidR="0048183F" w:rsidRDefault="00C53A81">
      <w:pPr>
        <w:widowControl w:val="0"/>
        <w:pBdr>
          <w:top w:val="nil"/>
          <w:left w:val="nil"/>
          <w:bottom w:val="nil"/>
          <w:right w:val="nil"/>
          <w:between w:val="nil"/>
        </w:pBdr>
        <w:spacing w:line="205" w:lineRule="auto"/>
        <w:ind w:left="873" w:right="1419" w:hanging="8"/>
        <w:jc w:val="both"/>
        <w:rPr>
          <w:color w:val="000000"/>
          <w:sz w:val="24"/>
          <w:szCs w:val="24"/>
        </w:rPr>
      </w:pPr>
      <w:r>
        <w:rPr>
          <w:noProof/>
          <w:color w:val="FFFFFF"/>
          <w:sz w:val="24"/>
          <w:szCs w:val="24"/>
        </w:rPr>
        <w:drawing>
          <wp:inline distT="19050" distB="19050" distL="19050" distR="19050" wp14:anchorId="3672D0C3" wp14:editId="6DBF9F01">
            <wp:extent cx="5474970" cy="2965971"/>
            <wp:effectExtent l="0" t="0" r="0" b="0"/>
            <wp:docPr id="83"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73"/>
                    <a:srcRect/>
                    <a:stretch>
                      <a:fillRect/>
                    </a:stretch>
                  </pic:blipFill>
                  <pic:spPr>
                    <a:xfrm>
                      <a:off x="0" y="0"/>
                      <a:ext cx="5474970" cy="2965971"/>
                    </a:xfrm>
                    <a:prstGeom prst="rect">
                      <a:avLst/>
                    </a:prstGeom>
                    <a:ln/>
                  </pic:spPr>
                </pic:pic>
              </a:graphicData>
            </a:graphic>
          </wp:inline>
        </w:drawing>
      </w:r>
      <w:r>
        <w:rPr>
          <w:color w:val="000000"/>
          <w:sz w:val="24"/>
          <w:szCs w:val="24"/>
        </w:rPr>
        <w:t>Figure 42: Brush pass in Thames Area where (1) is the same point of the pass during operational and dry conditions.</w:t>
      </w:r>
    </w:p>
    <w:p w14:paraId="4B6CB5C6" w14:textId="77777777" w:rsidR="0048183F" w:rsidRDefault="00C53A81">
      <w:pPr>
        <w:widowControl w:val="0"/>
        <w:pBdr>
          <w:top w:val="nil"/>
          <w:left w:val="nil"/>
          <w:bottom w:val="nil"/>
          <w:right w:val="nil"/>
          <w:between w:val="nil"/>
        </w:pBdr>
        <w:spacing w:before="597" w:line="240" w:lineRule="auto"/>
        <w:ind w:left="517"/>
        <w:rPr>
          <w:b/>
          <w:color w:val="007CBA"/>
          <w:sz w:val="25"/>
          <w:szCs w:val="25"/>
        </w:rPr>
      </w:pPr>
      <w:r>
        <w:rPr>
          <w:b/>
          <w:color w:val="007CBA"/>
          <w:sz w:val="25"/>
          <w:szCs w:val="25"/>
        </w:rPr>
        <w:t xml:space="preserve">Eel Tiles and Other Stud-Type Substrates </w:t>
      </w:r>
    </w:p>
    <w:p w14:paraId="24863876" w14:textId="77777777" w:rsidR="0048183F" w:rsidRDefault="00C53A81">
      <w:pPr>
        <w:widowControl w:val="0"/>
        <w:pBdr>
          <w:top w:val="nil"/>
          <w:left w:val="nil"/>
          <w:bottom w:val="nil"/>
          <w:right w:val="nil"/>
          <w:between w:val="nil"/>
        </w:pBdr>
        <w:spacing w:before="283" w:line="248" w:lineRule="auto"/>
        <w:ind w:left="507" w:right="1954" w:firstLine="2"/>
        <w:rPr>
          <w:color w:val="000000"/>
          <w:sz w:val="24"/>
          <w:szCs w:val="24"/>
        </w:rPr>
      </w:pPr>
      <w:r>
        <w:rPr>
          <w:color w:val="000000"/>
          <w:sz w:val="24"/>
          <w:szCs w:val="24"/>
        </w:rPr>
        <w:t xml:space="preserve">Over the years, there have been several advances in the development of climbing substrates to facilitate eel passage at barriers. One of the more recent advances has been the design and installation of open studded substrates, commonly referred to as “eel tiles”. </w:t>
      </w:r>
    </w:p>
    <w:p w14:paraId="4C30BDF0" w14:textId="77777777" w:rsidR="0048183F" w:rsidRDefault="00C53A81">
      <w:pPr>
        <w:widowControl w:val="0"/>
        <w:pBdr>
          <w:top w:val="nil"/>
          <w:left w:val="nil"/>
          <w:bottom w:val="nil"/>
          <w:right w:val="nil"/>
          <w:between w:val="nil"/>
        </w:pBdr>
        <w:spacing w:before="248" w:line="247" w:lineRule="auto"/>
        <w:ind w:left="505" w:right="1969" w:firstLine="11"/>
        <w:rPr>
          <w:color w:val="000000"/>
          <w:sz w:val="24"/>
          <w:szCs w:val="24"/>
        </w:rPr>
      </w:pPr>
      <w:r>
        <w:rPr>
          <w:color w:val="000000"/>
          <w:sz w:val="24"/>
          <w:szCs w:val="24"/>
        </w:rPr>
        <w:t xml:space="preserve">Eel studded substrates are cost-effective, very versatile, easy to install and also provide passage for other fish species such as bullhead and other minor fish species. They are typically made of hard, durable plastic, however, have also been formed using different material such as concrete, granite and rubber. </w:t>
      </w:r>
    </w:p>
    <w:p w14:paraId="04F38D70" w14:textId="77777777" w:rsidR="0048183F" w:rsidRDefault="00C53A81">
      <w:pPr>
        <w:widowControl w:val="0"/>
        <w:pBdr>
          <w:top w:val="nil"/>
          <w:left w:val="nil"/>
          <w:bottom w:val="nil"/>
          <w:right w:val="nil"/>
          <w:between w:val="nil"/>
        </w:pBdr>
        <w:spacing w:before="249" w:line="247" w:lineRule="auto"/>
        <w:ind w:left="507" w:right="1966" w:firstLine="1"/>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Studded substrates have been used in many different types of installations, including pumped-supply passes or simply fixed to the barrier and can be easily cut and adapted to suit any install. </w:t>
      </w:r>
    </w:p>
    <w:p w14:paraId="0E85AEB9" w14:textId="77777777" w:rsidR="0048183F" w:rsidRDefault="0048183F">
      <w:pPr>
        <w:widowControl w:val="0"/>
        <w:pBdr>
          <w:top w:val="nil"/>
          <w:left w:val="nil"/>
          <w:bottom w:val="nil"/>
          <w:right w:val="nil"/>
          <w:between w:val="nil"/>
        </w:pBdr>
        <w:rPr>
          <w:color w:val="000000"/>
          <w:sz w:val="24"/>
          <w:szCs w:val="24"/>
        </w:rPr>
      </w:pPr>
    </w:p>
    <w:tbl>
      <w:tblPr>
        <w:tblStyle w:val="affff2"/>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798C241" w14:textId="77777777">
        <w:trPr>
          <w:trHeight w:val="297"/>
        </w:trPr>
        <w:tc>
          <w:tcPr>
            <w:tcW w:w="3403" w:type="dxa"/>
            <w:shd w:val="clear" w:color="auto" w:fill="auto"/>
            <w:tcMar>
              <w:top w:w="100" w:type="dxa"/>
              <w:left w:w="100" w:type="dxa"/>
              <w:bottom w:w="100" w:type="dxa"/>
              <w:right w:w="100" w:type="dxa"/>
            </w:tcMar>
          </w:tcPr>
          <w:p w14:paraId="398CA90D"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43E3A40"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24DA3FC"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A610AEE" w14:textId="77777777" w:rsidR="0048183F" w:rsidRDefault="0048183F">
      <w:pPr>
        <w:widowControl w:val="0"/>
        <w:pBdr>
          <w:top w:val="nil"/>
          <w:left w:val="nil"/>
          <w:bottom w:val="nil"/>
          <w:right w:val="nil"/>
          <w:between w:val="nil"/>
        </w:pBdr>
        <w:rPr>
          <w:color w:val="000000"/>
        </w:rPr>
      </w:pPr>
    </w:p>
    <w:p w14:paraId="77ED4C10" w14:textId="77777777" w:rsidR="0048183F" w:rsidRDefault="0048183F">
      <w:pPr>
        <w:widowControl w:val="0"/>
        <w:pBdr>
          <w:top w:val="nil"/>
          <w:left w:val="nil"/>
          <w:bottom w:val="nil"/>
          <w:right w:val="nil"/>
          <w:between w:val="nil"/>
        </w:pBdr>
        <w:rPr>
          <w:color w:val="000000"/>
        </w:rPr>
      </w:pPr>
    </w:p>
    <w:p w14:paraId="658BE88A"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364D12C"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63 of 114</w:t>
      </w:r>
      <w:r>
        <w:rPr>
          <w:color w:val="FFFFFF"/>
          <w:sz w:val="24"/>
          <w:szCs w:val="24"/>
        </w:rPr>
        <w:t xml:space="preserve"> </w:t>
      </w:r>
    </w:p>
    <w:p w14:paraId="0DB95310" w14:textId="77777777" w:rsidR="0048183F" w:rsidRDefault="00C53A81">
      <w:pPr>
        <w:widowControl w:val="0"/>
        <w:pBdr>
          <w:top w:val="nil"/>
          <w:left w:val="nil"/>
          <w:bottom w:val="nil"/>
          <w:right w:val="nil"/>
          <w:between w:val="nil"/>
        </w:pBdr>
        <w:spacing w:line="201" w:lineRule="auto"/>
        <w:rPr>
          <w:color w:val="000000"/>
          <w:sz w:val="24"/>
          <w:szCs w:val="24"/>
        </w:rPr>
      </w:pPr>
      <w:r>
        <w:rPr>
          <w:noProof/>
          <w:color w:val="FFFFFF"/>
          <w:sz w:val="24"/>
          <w:szCs w:val="24"/>
        </w:rPr>
        <w:drawing>
          <wp:inline distT="19050" distB="19050" distL="19050" distR="19050" wp14:anchorId="6B43E538" wp14:editId="26BD78ED">
            <wp:extent cx="4688205" cy="4176395"/>
            <wp:effectExtent l="0" t="0" r="0" b="0"/>
            <wp:docPr id="4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74"/>
                    <a:srcRect/>
                    <a:stretch>
                      <a:fillRect/>
                    </a:stretch>
                  </pic:blipFill>
                  <pic:spPr>
                    <a:xfrm>
                      <a:off x="0" y="0"/>
                      <a:ext cx="4688205" cy="4176395"/>
                    </a:xfrm>
                    <a:prstGeom prst="rect">
                      <a:avLst/>
                    </a:prstGeom>
                    <a:ln/>
                  </pic:spPr>
                </pic:pic>
              </a:graphicData>
            </a:graphic>
          </wp:inline>
        </w:drawing>
      </w:r>
      <w:r>
        <w:rPr>
          <w:color w:val="000000"/>
          <w:sz w:val="24"/>
          <w:szCs w:val="24"/>
        </w:rPr>
        <w:t>Figure 43: There are currently a few different styles and configurations of eel tiles on the market. (Photo Credit (A): CW Jonas Elghagen)</w:t>
      </w:r>
      <w:r>
        <w:rPr>
          <w:noProof/>
        </w:rPr>
        <w:drawing>
          <wp:anchor distT="19050" distB="19050" distL="19050" distR="19050" simplePos="0" relativeHeight="251684864" behindDoc="0" locked="0" layoutInCell="1" hidden="0" allowOverlap="1" wp14:anchorId="4DD4DF02" wp14:editId="7A7C316E">
            <wp:simplePos x="0" y="0"/>
            <wp:positionH relativeFrom="column">
              <wp:posOffset>16308</wp:posOffset>
            </wp:positionH>
            <wp:positionV relativeFrom="paragraph">
              <wp:posOffset>4198874</wp:posOffset>
            </wp:positionV>
            <wp:extent cx="5173980" cy="530352"/>
            <wp:effectExtent l="0" t="0" r="0" b="0"/>
            <wp:wrapSquare wrapText="bothSides" distT="19050" distB="19050" distL="19050" distR="19050"/>
            <wp:docPr id="49"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75"/>
                    <a:srcRect/>
                    <a:stretch>
                      <a:fillRect/>
                    </a:stretch>
                  </pic:blipFill>
                  <pic:spPr>
                    <a:xfrm>
                      <a:off x="0" y="0"/>
                      <a:ext cx="5173980" cy="530352"/>
                    </a:xfrm>
                    <a:prstGeom prst="rect">
                      <a:avLst/>
                    </a:prstGeom>
                    <a:ln/>
                  </pic:spPr>
                </pic:pic>
              </a:graphicData>
            </a:graphic>
          </wp:anchor>
        </w:drawing>
      </w:r>
    </w:p>
    <w:p w14:paraId="19B44AA2" w14:textId="77777777" w:rsidR="0048183F" w:rsidRDefault="00C53A81">
      <w:pPr>
        <w:widowControl w:val="0"/>
        <w:pBdr>
          <w:top w:val="nil"/>
          <w:left w:val="nil"/>
          <w:bottom w:val="nil"/>
          <w:right w:val="nil"/>
          <w:between w:val="nil"/>
        </w:pBdr>
        <w:spacing w:before="268" w:line="240" w:lineRule="auto"/>
        <w:rPr>
          <w:color w:val="000000"/>
          <w:sz w:val="24"/>
          <w:szCs w:val="24"/>
        </w:rPr>
      </w:pPr>
      <w:r>
        <w:rPr>
          <w:color w:val="000000"/>
          <w:sz w:val="24"/>
          <w:szCs w:val="24"/>
        </w:rPr>
        <w:t xml:space="preserve">Helpful tips </w:t>
      </w:r>
    </w:p>
    <w:p w14:paraId="349FD6B5" w14:textId="77777777" w:rsidR="0048183F" w:rsidRDefault="00C53A81">
      <w:pPr>
        <w:widowControl w:val="0"/>
        <w:pBdr>
          <w:top w:val="nil"/>
          <w:left w:val="nil"/>
          <w:bottom w:val="nil"/>
          <w:right w:val="nil"/>
          <w:between w:val="nil"/>
        </w:pBdr>
        <w:spacing w:before="257" w:line="247" w:lineRule="auto"/>
        <w:rPr>
          <w:color w:val="000000"/>
          <w:sz w:val="24"/>
          <w:szCs w:val="24"/>
        </w:rPr>
      </w:pPr>
      <w:r>
        <w:rPr>
          <w:color w:val="007CBA"/>
          <w:sz w:val="24"/>
          <w:szCs w:val="24"/>
        </w:rPr>
        <w:t xml:space="preserve">● </w:t>
      </w:r>
      <w:r>
        <w:rPr>
          <w:color w:val="000000"/>
          <w:sz w:val="24"/>
          <w:szCs w:val="24"/>
        </w:rPr>
        <w:t xml:space="preserve">Eel tiles are designed to accommodate larger eels (150mm + in length), so careful consideration should be given to what distance the site is located from the nearest head of tide (HoT). </w:t>
      </w:r>
    </w:p>
    <w:p w14:paraId="72FCBDE2" w14:textId="77777777" w:rsidR="0048183F" w:rsidRDefault="00C53A81">
      <w:pPr>
        <w:widowControl w:val="0"/>
        <w:pBdr>
          <w:top w:val="nil"/>
          <w:left w:val="nil"/>
          <w:bottom w:val="nil"/>
          <w:right w:val="nil"/>
          <w:between w:val="nil"/>
        </w:pBdr>
        <w:spacing w:before="72" w:line="247" w:lineRule="auto"/>
        <w:rPr>
          <w:color w:val="000000"/>
          <w:sz w:val="24"/>
          <w:szCs w:val="24"/>
        </w:rPr>
      </w:pPr>
      <w:r>
        <w:rPr>
          <w:color w:val="007CBA"/>
          <w:sz w:val="24"/>
          <w:szCs w:val="24"/>
        </w:rPr>
        <w:t xml:space="preserve">● </w:t>
      </w:r>
      <w:r>
        <w:rPr>
          <w:color w:val="000000"/>
          <w:sz w:val="24"/>
          <w:szCs w:val="24"/>
        </w:rPr>
        <w:t xml:space="preserve">When installing eel tiles, there should be no gaps or empty voids created in the pass as this could lead to eel mortality or even destabilisation of the pass over time. </w:t>
      </w:r>
    </w:p>
    <w:p w14:paraId="650D8906"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If cutting tiles to suit the pass installation requirements ensure all sharp edges and any studs that have been cut in half are removed (Figure 44). </w:t>
      </w:r>
    </w:p>
    <w:tbl>
      <w:tblPr>
        <w:tblStyle w:val="affff3"/>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119C2146" w14:textId="77777777">
        <w:trPr>
          <w:trHeight w:val="297"/>
        </w:trPr>
        <w:tc>
          <w:tcPr>
            <w:tcW w:w="3403" w:type="dxa"/>
            <w:shd w:val="clear" w:color="auto" w:fill="auto"/>
            <w:tcMar>
              <w:top w:w="100" w:type="dxa"/>
              <w:left w:w="100" w:type="dxa"/>
              <w:bottom w:w="100" w:type="dxa"/>
              <w:right w:w="100" w:type="dxa"/>
            </w:tcMar>
          </w:tcPr>
          <w:p w14:paraId="534EAA2F"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BE3A259"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6D7D892"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DB531CE" w14:textId="77777777" w:rsidR="0048183F" w:rsidRDefault="0048183F">
      <w:pPr>
        <w:widowControl w:val="0"/>
        <w:pBdr>
          <w:top w:val="nil"/>
          <w:left w:val="nil"/>
          <w:bottom w:val="nil"/>
          <w:right w:val="nil"/>
          <w:between w:val="nil"/>
        </w:pBdr>
        <w:rPr>
          <w:color w:val="000000"/>
        </w:rPr>
      </w:pPr>
    </w:p>
    <w:p w14:paraId="1B44683B" w14:textId="77777777" w:rsidR="0048183F" w:rsidRDefault="0048183F">
      <w:pPr>
        <w:widowControl w:val="0"/>
        <w:pBdr>
          <w:top w:val="nil"/>
          <w:left w:val="nil"/>
          <w:bottom w:val="nil"/>
          <w:right w:val="nil"/>
          <w:between w:val="nil"/>
        </w:pBdr>
        <w:rPr>
          <w:color w:val="000000"/>
        </w:rPr>
      </w:pPr>
    </w:p>
    <w:p w14:paraId="2A5F6259"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84CABAD" w14:textId="77777777" w:rsidR="0048183F" w:rsidRDefault="00C53A81">
      <w:pPr>
        <w:widowControl w:val="0"/>
        <w:pBdr>
          <w:top w:val="nil"/>
          <w:left w:val="nil"/>
          <w:bottom w:val="nil"/>
          <w:right w:val="nil"/>
          <w:between w:val="nil"/>
        </w:pBdr>
        <w:spacing w:before="13480" w:line="240" w:lineRule="auto"/>
        <w:rPr>
          <w:color w:val="FFFFFF"/>
          <w:sz w:val="24"/>
          <w:szCs w:val="24"/>
        </w:rPr>
      </w:pPr>
      <w:r>
        <w:rPr>
          <w:color w:val="FFFFFF"/>
          <w:sz w:val="24"/>
          <w:szCs w:val="24"/>
          <w:shd w:val="clear" w:color="auto" w:fill="007CBA"/>
        </w:rPr>
        <w:t xml:space="preserve"> Page 64 of 114</w:t>
      </w:r>
      <w:r>
        <w:rPr>
          <w:color w:val="FFFFFF"/>
          <w:sz w:val="24"/>
          <w:szCs w:val="24"/>
        </w:rPr>
        <w:t xml:space="preserve"> </w:t>
      </w:r>
    </w:p>
    <w:p w14:paraId="2062E04B" w14:textId="77777777" w:rsidR="0048183F" w:rsidRDefault="00C53A81">
      <w:pPr>
        <w:widowControl w:val="0"/>
        <w:pBdr>
          <w:top w:val="nil"/>
          <w:left w:val="nil"/>
          <w:bottom w:val="nil"/>
          <w:right w:val="nil"/>
          <w:between w:val="nil"/>
        </w:pBdr>
        <w:spacing w:line="247" w:lineRule="auto"/>
        <w:rPr>
          <w:color w:val="000000"/>
          <w:sz w:val="24"/>
          <w:szCs w:val="24"/>
        </w:rPr>
      </w:pPr>
      <w:r>
        <w:rPr>
          <w:color w:val="007CBA"/>
          <w:sz w:val="24"/>
          <w:szCs w:val="24"/>
        </w:rPr>
        <w:t xml:space="preserve">● </w:t>
      </w:r>
      <w:r>
        <w:rPr>
          <w:color w:val="000000"/>
          <w:sz w:val="24"/>
          <w:szCs w:val="24"/>
        </w:rPr>
        <w:t xml:space="preserve">Where possible, avoid mounting the tiles completely flat unless there is a consistent regulated flow provided by a pump or other means. When the flow is un-regulated eel tiles should be, if possible, sloped laterally to accommodate operational flow requirements. </w:t>
      </w:r>
    </w:p>
    <w:p w14:paraId="0C436BED" w14:textId="77777777" w:rsidR="0048183F" w:rsidRDefault="00C53A81">
      <w:pPr>
        <w:widowControl w:val="0"/>
        <w:pBdr>
          <w:top w:val="nil"/>
          <w:left w:val="nil"/>
          <w:bottom w:val="nil"/>
          <w:right w:val="nil"/>
          <w:between w:val="nil"/>
        </w:pBdr>
        <w:spacing w:before="226" w:line="240" w:lineRule="auto"/>
        <w:rPr>
          <w:color w:val="000000"/>
          <w:sz w:val="24"/>
          <w:szCs w:val="24"/>
        </w:rPr>
      </w:pPr>
      <w:r>
        <w:rPr>
          <w:noProof/>
          <w:color w:val="000000"/>
          <w:sz w:val="24"/>
          <w:szCs w:val="24"/>
        </w:rPr>
        <w:drawing>
          <wp:inline distT="19050" distB="19050" distL="19050" distR="19050" wp14:anchorId="098143C6" wp14:editId="3F11AB51">
            <wp:extent cx="2494915" cy="2305685"/>
            <wp:effectExtent l="0" t="0" r="0" b="0"/>
            <wp:docPr id="4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76"/>
                    <a:srcRect/>
                    <a:stretch>
                      <a:fillRect/>
                    </a:stretch>
                  </pic:blipFill>
                  <pic:spPr>
                    <a:xfrm>
                      <a:off x="0" y="0"/>
                      <a:ext cx="2494915" cy="2305685"/>
                    </a:xfrm>
                    <a:prstGeom prst="rect">
                      <a:avLst/>
                    </a:prstGeom>
                    <a:ln/>
                  </pic:spPr>
                </pic:pic>
              </a:graphicData>
            </a:graphic>
          </wp:inline>
        </w:drawing>
      </w:r>
      <w:r>
        <w:rPr>
          <w:noProof/>
          <w:color w:val="000000"/>
          <w:sz w:val="24"/>
          <w:szCs w:val="24"/>
        </w:rPr>
        <w:drawing>
          <wp:inline distT="19050" distB="19050" distL="19050" distR="19050" wp14:anchorId="23E61898" wp14:editId="4D4A54B6">
            <wp:extent cx="284988" cy="173736"/>
            <wp:effectExtent l="0" t="0" r="0" b="0"/>
            <wp:docPr id="47"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77"/>
                    <a:srcRect/>
                    <a:stretch>
                      <a:fillRect/>
                    </a:stretch>
                  </pic:blipFill>
                  <pic:spPr>
                    <a:xfrm>
                      <a:off x="0" y="0"/>
                      <a:ext cx="284988" cy="173736"/>
                    </a:xfrm>
                    <a:prstGeom prst="rect">
                      <a:avLst/>
                    </a:prstGeom>
                    <a:ln/>
                  </pic:spPr>
                </pic:pic>
              </a:graphicData>
            </a:graphic>
          </wp:inline>
        </w:drawing>
      </w:r>
      <w:r>
        <w:rPr>
          <w:color w:val="000000"/>
          <w:sz w:val="24"/>
          <w:szCs w:val="24"/>
        </w:rPr>
        <w:t xml:space="preserve">A </w:t>
      </w:r>
      <w:r>
        <w:rPr>
          <w:noProof/>
          <w:color w:val="000000"/>
          <w:sz w:val="24"/>
          <w:szCs w:val="24"/>
        </w:rPr>
        <w:drawing>
          <wp:inline distT="19050" distB="19050" distL="19050" distR="19050" wp14:anchorId="37A0AD9F" wp14:editId="2A318EFF">
            <wp:extent cx="2895600" cy="2298065"/>
            <wp:effectExtent l="0" t="0" r="0" b="0"/>
            <wp:docPr id="52"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78"/>
                    <a:srcRect/>
                    <a:stretch>
                      <a:fillRect/>
                    </a:stretch>
                  </pic:blipFill>
                  <pic:spPr>
                    <a:xfrm>
                      <a:off x="0" y="0"/>
                      <a:ext cx="2895600" cy="2298065"/>
                    </a:xfrm>
                    <a:prstGeom prst="rect">
                      <a:avLst/>
                    </a:prstGeom>
                    <a:ln/>
                  </pic:spPr>
                </pic:pic>
              </a:graphicData>
            </a:graphic>
          </wp:inline>
        </w:drawing>
      </w:r>
      <w:r>
        <w:rPr>
          <w:color w:val="000000"/>
          <w:sz w:val="24"/>
          <w:szCs w:val="24"/>
        </w:rPr>
        <w:t>B</w:t>
      </w:r>
    </w:p>
    <w:p w14:paraId="11900BF0"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Figure 44: A) Photo showing void and 1/2 stud created during tile modification and B) eel tiles set on a lateral slope to accommodate a range of flows. </w:t>
      </w:r>
    </w:p>
    <w:tbl>
      <w:tblPr>
        <w:tblStyle w:val="affff4"/>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6B46B50" w14:textId="77777777">
        <w:trPr>
          <w:trHeight w:val="297"/>
        </w:trPr>
        <w:tc>
          <w:tcPr>
            <w:tcW w:w="3403" w:type="dxa"/>
            <w:shd w:val="clear" w:color="auto" w:fill="auto"/>
            <w:tcMar>
              <w:top w:w="100" w:type="dxa"/>
              <w:left w:w="100" w:type="dxa"/>
              <w:bottom w:w="100" w:type="dxa"/>
              <w:right w:w="100" w:type="dxa"/>
            </w:tcMar>
          </w:tcPr>
          <w:p w14:paraId="5E26A97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C3F10D2"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A7507AD"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285B261" w14:textId="77777777" w:rsidR="0048183F" w:rsidRDefault="0048183F">
      <w:pPr>
        <w:widowControl w:val="0"/>
        <w:pBdr>
          <w:top w:val="nil"/>
          <w:left w:val="nil"/>
          <w:bottom w:val="nil"/>
          <w:right w:val="nil"/>
          <w:between w:val="nil"/>
        </w:pBdr>
        <w:rPr>
          <w:color w:val="000000"/>
        </w:rPr>
      </w:pPr>
    </w:p>
    <w:p w14:paraId="0E1916AC" w14:textId="77777777" w:rsidR="0048183F" w:rsidRDefault="0048183F">
      <w:pPr>
        <w:widowControl w:val="0"/>
        <w:pBdr>
          <w:top w:val="nil"/>
          <w:left w:val="nil"/>
          <w:bottom w:val="nil"/>
          <w:right w:val="nil"/>
          <w:between w:val="nil"/>
        </w:pBdr>
        <w:rPr>
          <w:color w:val="000000"/>
        </w:rPr>
      </w:pPr>
    </w:p>
    <w:p w14:paraId="73877975"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F4B6774" w14:textId="77777777" w:rsidR="0048183F" w:rsidRDefault="00C53A81">
      <w:pPr>
        <w:widowControl w:val="0"/>
        <w:pBdr>
          <w:top w:val="nil"/>
          <w:left w:val="nil"/>
          <w:bottom w:val="nil"/>
          <w:right w:val="nil"/>
          <w:between w:val="nil"/>
        </w:pBdr>
        <w:spacing w:before="13852" w:line="240" w:lineRule="auto"/>
        <w:rPr>
          <w:color w:val="FFFFFF"/>
          <w:sz w:val="24"/>
          <w:szCs w:val="24"/>
        </w:rPr>
      </w:pPr>
      <w:r>
        <w:rPr>
          <w:color w:val="FFFFFF"/>
          <w:sz w:val="24"/>
          <w:szCs w:val="24"/>
          <w:shd w:val="clear" w:color="auto" w:fill="007CBA"/>
        </w:rPr>
        <w:t xml:space="preserve"> Page 65 of 114</w:t>
      </w:r>
      <w:r>
        <w:rPr>
          <w:color w:val="FFFFFF"/>
          <w:sz w:val="24"/>
          <w:szCs w:val="24"/>
        </w:rPr>
        <w:t xml:space="preserve"> </w:t>
      </w:r>
    </w:p>
    <w:p w14:paraId="7ACCA0FB" w14:textId="77777777" w:rsidR="0048183F" w:rsidRDefault="00C53A81">
      <w:pPr>
        <w:widowControl w:val="0"/>
        <w:pBdr>
          <w:top w:val="nil"/>
          <w:left w:val="nil"/>
          <w:bottom w:val="nil"/>
          <w:right w:val="nil"/>
          <w:between w:val="nil"/>
        </w:pBdr>
        <w:spacing w:line="240" w:lineRule="auto"/>
        <w:rPr>
          <w:b/>
          <w:color w:val="007CBA"/>
          <w:sz w:val="36"/>
          <w:szCs w:val="36"/>
        </w:rPr>
      </w:pPr>
      <w:r>
        <w:rPr>
          <w:b/>
          <w:color w:val="007CBA"/>
          <w:sz w:val="36"/>
          <w:szCs w:val="36"/>
        </w:rPr>
        <w:t xml:space="preserve">Part V </w:t>
      </w:r>
    </w:p>
    <w:p w14:paraId="1748C734" w14:textId="77777777" w:rsidR="0048183F" w:rsidRDefault="00C53A81">
      <w:pPr>
        <w:widowControl w:val="0"/>
        <w:pBdr>
          <w:top w:val="nil"/>
          <w:left w:val="nil"/>
          <w:bottom w:val="nil"/>
          <w:right w:val="nil"/>
          <w:between w:val="nil"/>
        </w:pBdr>
        <w:spacing w:before="623" w:line="240" w:lineRule="auto"/>
        <w:rPr>
          <w:b/>
          <w:color w:val="007CBA"/>
          <w:sz w:val="36"/>
          <w:szCs w:val="36"/>
        </w:rPr>
      </w:pPr>
      <w:r>
        <w:rPr>
          <w:b/>
          <w:color w:val="007CBA"/>
          <w:sz w:val="36"/>
          <w:szCs w:val="36"/>
        </w:rPr>
        <w:t xml:space="preserve">Downstream Passage </w:t>
      </w:r>
    </w:p>
    <w:p w14:paraId="5E0EDFD8" w14:textId="77777777" w:rsidR="0048183F" w:rsidRDefault="00C53A81">
      <w:pPr>
        <w:widowControl w:val="0"/>
        <w:pBdr>
          <w:top w:val="nil"/>
          <w:left w:val="nil"/>
          <w:bottom w:val="nil"/>
          <w:right w:val="nil"/>
          <w:between w:val="nil"/>
        </w:pBdr>
        <w:spacing w:before="307" w:line="248" w:lineRule="auto"/>
        <w:rPr>
          <w:color w:val="000000"/>
          <w:sz w:val="24"/>
          <w:szCs w:val="24"/>
        </w:rPr>
      </w:pPr>
      <w:r>
        <w:rPr>
          <w:color w:val="000000"/>
          <w:sz w:val="24"/>
          <w:szCs w:val="24"/>
        </w:rPr>
        <w:t xml:space="preserve">This eel passage guide will only consider downstream migration solutions at simple river barriers that have one defined flow path, such as weirs, sluices, etc. Solutions for more complex river barriers containing multiple flow paths, such as hydropower, water abstraction, etc., are covered in more detail in the Environment Agency Screening and Outfalls Guidance Document. </w:t>
      </w:r>
    </w:p>
    <w:p w14:paraId="7BAE4605" w14:textId="77777777" w:rsidR="0048183F" w:rsidRDefault="00C53A81">
      <w:pPr>
        <w:widowControl w:val="0"/>
        <w:pBdr>
          <w:top w:val="nil"/>
          <w:left w:val="nil"/>
          <w:bottom w:val="nil"/>
          <w:right w:val="nil"/>
          <w:between w:val="nil"/>
        </w:pBdr>
        <w:spacing w:before="241" w:line="240" w:lineRule="auto"/>
        <w:rPr>
          <w:b/>
          <w:color w:val="007CBA"/>
          <w:sz w:val="31"/>
          <w:szCs w:val="31"/>
        </w:rPr>
      </w:pPr>
      <w:r>
        <w:rPr>
          <w:b/>
          <w:color w:val="007CBA"/>
          <w:sz w:val="31"/>
          <w:szCs w:val="31"/>
        </w:rPr>
        <w:t xml:space="preserve">Simple Barriers </w:t>
      </w:r>
    </w:p>
    <w:p w14:paraId="67C124E0" w14:textId="77777777" w:rsidR="0048183F" w:rsidRDefault="00C53A81">
      <w:pPr>
        <w:widowControl w:val="0"/>
        <w:pBdr>
          <w:top w:val="nil"/>
          <w:left w:val="nil"/>
          <w:bottom w:val="nil"/>
          <w:right w:val="nil"/>
          <w:between w:val="nil"/>
        </w:pBdr>
        <w:spacing w:before="294" w:line="240" w:lineRule="auto"/>
        <w:rPr>
          <w:b/>
          <w:color w:val="007CBA"/>
          <w:sz w:val="25"/>
          <w:szCs w:val="25"/>
        </w:rPr>
      </w:pPr>
      <w:r>
        <w:rPr>
          <w:b/>
          <w:color w:val="007CBA"/>
          <w:sz w:val="25"/>
          <w:szCs w:val="25"/>
        </w:rPr>
        <w:t xml:space="preserve">Bypasses and Notches </w:t>
      </w:r>
    </w:p>
    <w:p w14:paraId="77B09756"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 xml:space="preserve">At barriers where there is no water abstracted or transferred, and there is only one recognised flow route eels will generally migrate over the obstruction when the right conditions prevail. However, simple notches or bypasses can be added to barriers to help guide and facilitate eel passage increasing the opportunity for downstream and potentially upstream migration. </w:t>
      </w:r>
    </w:p>
    <w:p w14:paraId="4CAAC902"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Surface bypass and notch designs vary considerably as the geometrical and hydraulic design parameters are adapted to (1) specific fish requirements (Katapodis &amp; Williams, 2012), (2) nature of physical structure and (3) the flow available for each site. Originally designed to assist with migrating salmon smolts, Travade et al., 2010 found that silver eels in France also used surface bypasses. The study also confirmed that the downstream migration behaviour of eels was strongly influenced by flow conditions a</w:t>
      </w:r>
      <w:r>
        <w:rPr>
          <w:color w:val="000000"/>
          <w:sz w:val="24"/>
          <w:szCs w:val="24"/>
        </w:rPr>
        <w:t xml:space="preserve">nd the proportion of flow used for the bypass. </w:t>
      </w:r>
    </w:p>
    <w:p w14:paraId="4EEE3ADA" w14:textId="77777777" w:rsidR="0048183F" w:rsidRDefault="00C53A81">
      <w:pPr>
        <w:widowControl w:val="0"/>
        <w:pBdr>
          <w:top w:val="nil"/>
          <w:left w:val="nil"/>
          <w:bottom w:val="nil"/>
          <w:right w:val="nil"/>
          <w:between w:val="nil"/>
        </w:pBdr>
        <w:spacing w:before="252" w:line="247" w:lineRule="auto"/>
        <w:rPr>
          <w:color w:val="000000"/>
          <w:sz w:val="24"/>
          <w:szCs w:val="24"/>
        </w:rPr>
      </w:pPr>
      <w:r>
        <w:rPr>
          <w:color w:val="000000"/>
          <w:sz w:val="24"/>
          <w:szCs w:val="24"/>
        </w:rPr>
        <w:t xml:space="preserve">The following minimum technical requirements should be considered as a guide to ensure BAEP downstream eel bypass and notch installation is achieved. </w:t>
      </w:r>
    </w:p>
    <w:p w14:paraId="245490F8"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7CBA"/>
          <w:sz w:val="24"/>
          <w:szCs w:val="24"/>
        </w:rPr>
        <w:t xml:space="preserve">● </w:t>
      </w:r>
      <w:r>
        <w:rPr>
          <w:color w:val="000000"/>
          <w:sz w:val="24"/>
          <w:szCs w:val="24"/>
        </w:rPr>
        <w:t xml:space="preserve">Bypass or notch discharge should follow the operational flow periods where silver eels migrate. </w:t>
      </w:r>
    </w:p>
    <w:p w14:paraId="5B4A306A" w14:textId="77777777" w:rsidR="0048183F" w:rsidRDefault="00C53A81">
      <w:pPr>
        <w:widowControl w:val="0"/>
        <w:pBdr>
          <w:top w:val="nil"/>
          <w:left w:val="nil"/>
          <w:bottom w:val="nil"/>
          <w:right w:val="nil"/>
          <w:between w:val="nil"/>
        </w:pBdr>
        <w:spacing w:before="69" w:line="272" w:lineRule="auto"/>
        <w:rPr>
          <w:color w:val="000000"/>
          <w:sz w:val="24"/>
          <w:szCs w:val="24"/>
        </w:rPr>
      </w:pPr>
      <w:r>
        <w:rPr>
          <w:color w:val="007CBA"/>
          <w:sz w:val="24"/>
          <w:szCs w:val="24"/>
        </w:rPr>
        <w:t xml:space="preserve">● </w:t>
      </w:r>
      <w:r>
        <w:rPr>
          <w:color w:val="000000"/>
          <w:sz w:val="24"/>
          <w:szCs w:val="24"/>
        </w:rPr>
        <w:t xml:space="preserve">Must be easy to access and remove blockages if they occur </w:t>
      </w:r>
      <w:r>
        <w:rPr>
          <w:color w:val="007CBA"/>
          <w:sz w:val="24"/>
          <w:szCs w:val="24"/>
        </w:rPr>
        <w:t xml:space="preserve">● </w:t>
      </w:r>
      <w:r>
        <w:rPr>
          <w:color w:val="000000"/>
          <w:sz w:val="24"/>
          <w:szCs w:val="24"/>
        </w:rPr>
        <w:t xml:space="preserve">Flow to the entrance should be smooth with no rapid changes in flow velocities or turbulence (Figure 45). </w:t>
      </w:r>
    </w:p>
    <w:p w14:paraId="483046CC" w14:textId="77777777" w:rsidR="0048183F" w:rsidRDefault="00C53A81">
      <w:pPr>
        <w:widowControl w:val="0"/>
        <w:pBdr>
          <w:top w:val="nil"/>
          <w:left w:val="nil"/>
          <w:bottom w:val="nil"/>
          <w:right w:val="nil"/>
          <w:between w:val="nil"/>
        </w:pBdr>
        <w:spacing w:before="44" w:line="247" w:lineRule="auto"/>
        <w:rPr>
          <w:color w:val="000000"/>
          <w:sz w:val="24"/>
          <w:szCs w:val="24"/>
        </w:rPr>
      </w:pPr>
      <w:r>
        <w:rPr>
          <w:color w:val="007CBA"/>
          <w:sz w:val="24"/>
          <w:szCs w:val="24"/>
        </w:rPr>
        <w:t xml:space="preserve">● </w:t>
      </w:r>
      <w:r>
        <w:rPr>
          <w:color w:val="000000"/>
          <w:sz w:val="24"/>
          <w:szCs w:val="24"/>
        </w:rPr>
        <w:t xml:space="preserve">Entrance to structure should have a bell mouth shape with rounded edges and smooth material surface transitions </w:t>
      </w:r>
    </w:p>
    <w:p w14:paraId="7F18D659" w14:textId="77777777" w:rsidR="0048183F" w:rsidRDefault="00C53A81">
      <w:pPr>
        <w:widowControl w:val="0"/>
        <w:pBdr>
          <w:top w:val="nil"/>
          <w:left w:val="nil"/>
          <w:bottom w:val="nil"/>
          <w:right w:val="nil"/>
          <w:between w:val="nil"/>
        </w:pBdr>
        <w:spacing w:before="69" w:line="249" w:lineRule="auto"/>
        <w:rPr>
          <w:color w:val="000000"/>
          <w:sz w:val="24"/>
          <w:szCs w:val="24"/>
        </w:rPr>
      </w:pPr>
      <w:r>
        <w:rPr>
          <w:color w:val="007CBA"/>
          <w:sz w:val="24"/>
          <w:szCs w:val="24"/>
        </w:rPr>
        <w:t xml:space="preserve">● </w:t>
      </w:r>
      <w:r>
        <w:rPr>
          <w:color w:val="000000"/>
          <w:sz w:val="24"/>
          <w:szCs w:val="24"/>
        </w:rPr>
        <w:t xml:space="preserve">Width of the entrance should be wide enough to accommodate the operational flow that it needs to convey. </w:t>
      </w:r>
    </w:p>
    <w:p w14:paraId="76E41727" w14:textId="77777777" w:rsidR="0048183F" w:rsidRDefault="00C53A81">
      <w:pPr>
        <w:widowControl w:val="0"/>
        <w:pBdr>
          <w:top w:val="nil"/>
          <w:left w:val="nil"/>
          <w:bottom w:val="nil"/>
          <w:right w:val="nil"/>
          <w:between w:val="nil"/>
        </w:pBdr>
        <w:spacing w:before="67" w:line="247" w:lineRule="auto"/>
        <w:rPr>
          <w:color w:val="000000"/>
          <w:sz w:val="24"/>
          <w:szCs w:val="24"/>
        </w:rPr>
      </w:pPr>
      <w:r>
        <w:rPr>
          <w:color w:val="007CBA"/>
          <w:sz w:val="24"/>
          <w:szCs w:val="24"/>
        </w:rPr>
        <w:t xml:space="preserve">● </w:t>
      </w:r>
      <w:r>
        <w:rPr>
          <w:color w:val="000000"/>
          <w:sz w:val="24"/>
          <w:szCs w:val="24"/>
        </w:rPr>
        <w:t>Water depth in the bypass should never be dry even during low flows (Q99) and have sufficient depth during higher flows to allow eels to find the bypass. The bypass should maintain a suitable water depth down the</w:t>
      </w:r>
    </w:p>
    <w:tbl>
      <w:tblPr>
        <w:tblStyle w:val="affff5"/>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F48ADC1" w14:textId="77777777">
        <w:trPr>
          <w:trHeight w:val="297"/>
        </w:trPr>
        <w:tc>
          <w:tcPr>
            <w:tcW w:w="3403" w:type="dxa"/>
            <w:shd w:val="clear" w:color="auto" w:fill="auto"/>
            <w:tcMar>
              <w:top w:w="100" w:type="dxa"/>
              <w:left w:w="100" w:type="dxa"/>
              <w:bottom w:w="100" w:type="dxa"/>
              <w:right w:w="100" w:type="dxa"/>
            </w:tcMar>
          </w:tcPr>
          <w:p w14:paraId="27593911"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4EF0B6F"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196550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23EB882" w14:textId="77777777" w:rsidR="0048183F" w:rsidRDefault="0048183F">
      <w:pPr>
        <w:widowControl w:val="0"/>
        <w:pBdr>
          <w:top w:val="nil"/>
          <w:left w:val="nil"/>
          <w:bottom w:val="nil"/>
          <w:right w:val="nil"/>
          <w:between w:val="nil"/>
        </w:pBdr>
        <w:rPr>
          <w:color w:val="000000"/>
        </w:rPr>
      </w:pPr>
    </w:p>
    <w:p w14:paraId="5B3907C0" w14:textId="77777777" w:rsidR="0048183F" w:rsidRDefault="0048183F">
      <w:pPr>
        <w:widowControl w:val="0"/>
        <w:pBdr>
          <w:top w:val="nil"/>
          <w:left w:val="nil"/>
          <w:bottom w:val="nil"/>
          <w:right w:val="nil"/>
          <w:between w:val="nil"/>
        </w:pBdr>
        <w:rPr>
          <w:color w:val="000000"/>
        </w:rPr>
      </w:pPr>
    </w:p>
    <w:p w14:paraId="35EB3741"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BB37EAC" w14:textId="77777777" w:rsidR="0048183F" w:rsidRDefault="00C53A81">
      <w:pPr>
        <w:widowControl w:val="0"/>
        <w:pBdr>
          <w:top w:val="nil"/>
          <w:left w:val="nil"/>
          <w:bottom w:val="nil"/>
          <w:right w:val="nil"/>
          <w:between w:val="nil"/>
        </w:pBdr>
        <w:spacing w:before="13864" w:line="240" w:lineRule="auto"/>
        <w:rPr>
          <w:color w:val="FFFFFF"/>
          <w:sz w:val="24"/>
          <w:szCs w:val="24"/>
        </w:rPr>
      </w:pPr>
      <w:r>
        <w:rPr>
          <w:color w:val="FFFFFF"/>
          <w:sz w:val="24"/>
          <w:szCs w:val="24"/>
          <w:shd w:val="clear" w:color="auto" w:fill="007CBA"/>
        </w:rPr>
        <w:t xml:space="preserve"> Page 66 of 114</w:t>
      </w:r>
      <w:r>
        <w:rPr>
          <w:color w:val="FFFFFF"/>
          <w:sz w:val="24"/>
          <w:szCs w:val="24"/>
        </w:rPr>
        <w:t xml:space="preserve"> </w:t>
      </w:r>
    </w:p>
    <w:p w14:paraId="500F5FF4"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face of a structure which can be provided with upstands on either side (Figure 46) </w:t>
      </w:r>
    </w:p>
    <w:p w14:paraId="78E0FAD0"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The bypass flume or chute should have a smooth wetted perimetre with no rough edges or protrusions </w:t>
      </w:r>
    </w:p>
    <w:p w14:paraId="6A030255" w14:textId="77777777" w:rsidR="0048183F" w:rsidRDefault="00C53A81">
      <w:pPr>
        <w:widowControl w:val="0"/>
        <w:pBdr>
          <w:top w:val="nil"/>
          <w:left w:val="nil"/>
          <w:bottom w:val="nil"/>
          <w:right w:val="nil"/>
          <w:between w:val="nil"/>
        </w:pBdr>
        <w:spacing w:before="69" w:line="248" w:lineRule="auto"/>
        <w:rPr>
          <w:color w:val="000000"/>
          <w:sz w:val="24"/>
          <w:szCs w:val="24"/>
        </w:rPr>
      </w:pPr>
      <w:r>
        <w:rPr>
          <w:color w:val="007CBA"/>
          <w:sz w:val="24"/>
          <w:szCs w:val="24"/>
        </w:rPr>
        <w:t xml:space="preserve">● </w:t>
      </w:r>
      <w:r>
        <w:rPr>
          <w:color w:val="000000"/>
          <w:sz w:val="24"/>
          <w:szCs w:val="24"/>
        </w:rPr>
        <w:t xml:space="preserve">The exit of the bypass should be located, so that flows from the bypass enter water moving at a similar velocity to minimise stunning fish and increasing the risk of predation. This is often best in areas of higher turbulence near the toe of the barrier. </w:t>
      </w:r>
    </w:p>
    <w:p w14:paraId="107D71FD" w14:textId="77777777" w:rsidR="0048183F" w:rsidRDefault="00C53A81">
      <w:pPr>
        <w:widowControl w:val="0"/>
        <w:pBdr>
          <w:top w:val="nil"/>
          <w:left w:val="nil"/>
          <w:bottom w:val="nil"/>
          <w:right w:val="nil"/>
          <w:between w:val="nil"/>
        </w:pBdr>
        <w:spacing w:before="606" w:line="247" w:lineRule="auto"/>
        <w:rPr>
          <w:color w:val="000000"/>
          <w:sz w:val="24"/>
          <w:szCs w:val="24"/>
        </w:rPr>
      </w:pPr>
      <w:r>
        <w:rPr>
          <w:color w:val="000000"/>
          <w:sz w:val="24"/>
          <w:szCs w:val="24"/>
        </w:rPr>
        <w:t xml:space="preserve">Additional points to consider where a fish pass or eel pass already exists at the barrier: </w:t>
      </w:r>
    </w:p>
    <w:p w14:paraId="378ABB19"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7CBA"/>
          <w:sz w:val="24"/>
          <w:szCs w:val="24"/>
        </w:rPr>
        <w:t xml:space="preserve">● </w:t>
      </w:r>
      <w:r>
        <w:rPr>
          <w:color w:val="000000"/>
          <w:sz w:val="24"/>
          <w:szCs w:val="24"/>
        </w:rPr>
        <w:t xml:space="preserve">Ensure the location of the notch does not negatively affect fish behaviour in locating other fish or eel passes at the site (i.e. introducing competing attraction flow). Consider co-locating the notch or bypass with existing fish and eel passage facilities to provide additional attraction flow. </w:t>
      </w:r>
    </w:p>
    <w:p w14:paraId="60386CCC" w14:textId="77777777" w:rsidR="0048183F" w:rsidRDefault="00C53A81">
      <w:pPr>
        <w:widowControl w:val="0"/>
        <w:pBdr>
          <w:top w:val="nil"/>
          <w:left w:val="nil"/>
          <w:bottom w:val="nil"/>
          <w:right w:val="nil"/>
          <w:between w:val="nil"/>
        </w:pBdr>
        <w:spacing w:before="69" w:line="248" w:lineRule="auto"/>
        <w:rPr>
          <w:color w:val="000000"/>
          <w:sz w:val="24"/>
          <w:szCs w:val="24"/>
        </w:rPr>
      </w:pPr>
      <w:r>
        <w:rPr>
          <w:color w:val="007CBA"/>
          <w:sz w:val="24"/>
          <w:szCs w:val="24"/>
        </w:rPr>
        <w:t xml:space="preserve">● </w:t>
      </w:r>
      <w:r>
        <w:rPr>
          <w:color w:val="000000"/>
          <w:sz w:val="24"/>
          <w:szCs w:val="24"/>
        </w:rPr>
        <w:t xml:space="preserve">Ensure the proportion of water that is being used for a notch or bypass does not negatively affect the operating range required for other eel and fish passes at the site. </w:t>
      </w:r>
      <w:r>
        <w:rPr>
          <w:b/>
          <w:color w:val="D9262E"/>
          <w:sz w:val="24"/>
          <w:szCs w:val="24"/>
        </w:rPr>
        <w:t xml:space="preserve">! Important </w:t>
      </w:r>
      <w:r>
        <w:rPr>
          <w:color w:val="000000"/>
          <w:sz w:val="24"/>
          <w:szCs w:val="24"/>
        </w:rPr>
        <w:t xml:space="preserve">introducing a notch lowers the headwater level so extra care should be taken if adding a notch or bypass to a site which already has a fish or eel passage facility. </w:t>
      </w:r>
    </w:p>
    <w:p w14:paraId="6FB2A938" w14:textId="77777777" w:rsidR="0048183F" w:rsidRDefault="00C53A81">
      <w:pPr>
        <w:widowControl w:val="0"/>
        <w:pBdr>
          <w:top w:val="nil"/>
          <w:left w:val="nil"/>
          <w:bottom w:val="nil"/>
          <w:right w:val="nil"/>
          <w:between w:val="nil"/>
        </w:pBdr>
        <w:spacing w:before="439" w:line="240" w:lineRule="auto"/>
        <w:rPr>
          <w:color w:val="000000"/>
          <w:sz w:val="24"/>
          <w:szCs w:val="24"/>
        </w:rPr>
      </w:pPr>
      <w:r>
        <w:rPr>
          <w:noProof/>
          <w:color w:val="000000"/>
          <w:sz w:val="24"/>
          <w:szCs w:val="24"/>
        </w:rPr>
        <w:drawing>
          <wp:inline distT="19050" distB="19050" distL="19050" distR="19050" wp14:anchorId="4A478522" wp14:editId="34CB418B">
            <wp:extent cx="3951516" cy="3436379"/>
            <wp:effectExtent l="0" t="0" r="0" b="0"/>
            <wp:docPr id="53"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79"/>
                    <a:srcRect/>
                    <a:stretch>
                      <a:fillRect/>
                    </a:stretch>
                  </pic:blipFill>
                  <pic:spPr>
                    <a:xfrm>
                      <a:off x="0" y="0"/>
                      <a:ext cx="3951516" cy="3436379"/>
                    </a:xfrm>
                    <a:prstGeom prst="rect">
                      <a:avLst/>
                    </a:prstGeom>
                    <a:ln/>
                  </pic:spPr>
                </pic:pic>
              </a:graphicData>
            </a:graphic>
          </wp:inline>
        </w:drawing>
      </w:r>
      <w:r>
        <w:rPr>
          <w:noProof/>
        </w:rPr>
        <w:drawing>
          <wp:anchor distT="19050" distB="19050" distL="19050" distR="19050" simplePos="0" relativeHeight="251685888" behindDoc="0" locked="0" layoutInCell="1" hidden="0" allowOverlap="1" wp14:anchorId="749E4351" wp14:editId="768961C0">
            <wp:simplePos x="0" y="0"/>
            <wp:positionH relativeFrom="column">
              <wp:posOffset>-296633</wp:posOffset>
            </wp:positionH>
            <wp:positionV relativeFrom="paragraph">
              <wp:posOffset>3516033</wp:posOffset>
            </wp:positionV>
            <wp:extent cx="5082540" cy="783335"/>
            <wp:effectExtent l="0" t="0" r="0" b="0"/>
            <wp:wrapSquare wrapText="bothSides" distT="19050" distB="19050" distL="19050" distR="19050"/>
            <wp:docPr id="50"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80"/>
                    <a:srcRect/>
                    <a:stretch>
                      <a:fillRect/>
                    </a:stretch>
                  </pic:blipFill>
                  <pic:spPr>
                    <a:xfrm>
                      <a:off x="0" y="0"/>
                      <a:ext cx="5082540" cy="783335"/>
                    </a:xfrm>
                    <a:prstGeom prst="rect">
                      <a:avLst/>
                    </a:prstGeom>
                    <a:ln/>
                  </pic:spPr>
                </pic:pic>
              </a:graphicData>
            </a:graphic>
          </wp:anchor>
        </w:drawing>
      </w:r>
    </w:p>
    <w:p w14:paraId="3412C4C0"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Figure 45: Surface bypass entrance where (A) does not have a slope to bed and (B) has a 1:2 slope to bed. Difference this makes in approach flow can be seen at point (1) where it becomes much smoother with little to no upwelling created. (Example created in Flow 3D)</w:t>
      </w:r>
    </w:p>
    <w:tbl>
      <w:tblPr>
        <w:tblStyle w:val="affff6"/>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558A695" w14:textId="77777777">
        <w:trPr>
          <w:trHeight w:val="297"/>
        </w:trPr>
        <w:tc>
          <w:tcPr>
            <w:tcW w:w="3403" w:type="dxa"/>
            <w:shd w:val="clear" w:color="auto" w:fill="auto"/>
            <w:tcMar>
              <w:top w:w="100" w:type="dxa"/>
              <w:left w:w="100" w:type="dxa"/>
              <w:bottom w:w="100" w:type="dxa"/>
              <w:right w:w="100" w:type="dxa"/>
            </w:tcMar>
          </w:tcPr>
          <w:p w14:paraId="4F12D9E2"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13D8EAB"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196E83F"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4FB78F8" w14:textId="77777777" w:rsidR="0048183F" w:rsidRDefault="0048183F">
      <w:pPr>
        <w:widowControl w:val="0"/>
        <w:pBdr>
          <w:top w:val="nil"/>
          <w:left w:val="nil"/>
          <w:bottom w:val="nil"/>
          <w:right w:val="nil"/>
          <w:between w:val="nil"/>
        </w:pBdr>
        <w:rPr>
          <w:color w:val="000000"/>
        </w:rPr>
      </w:pPr>
    </w:p>
    <w:p w14:paraId="4E5CAFF0" w14:textId="77777777" w:rsidR="0048183F" w:rsidRDefault="0048183F">
      <w:pPr>
        <w:widowControl w:val="0"/>
        <w:pBdr>
          <w:top w:val="nil"/>
          <w:left w:val="nil"/>
          <w:bottom w:val="nil"/>
          <w:right w:val="nil"/>
          <w:between w:val="nil"/>
        </w:pBdr>
        <w:rPr>
          <w:color w:val="000000"/>
        </w:rPr>
      </w:pPr>
    </w:p>
    <w:p w14:paraId="54D66EF7"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16BDF55" w14:textId="77777777" w:rsidR="0048183F" w:rsidRDefault="00C53A81">
      <w:pPr>
        <w:widowControl w:val="0"/>
        <w:pBdr>
          <w:top w:val="nil"/>
          <w:left w:val="nil"/>
          <w:bottom w:val="nil"/>
          <w:right w:val="nil"/>
          <w:between w:val="nil"/>
        </w:pBdr>
        <w:spacing w:before="1385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67 of 114</w:t>
      </w:r>
      <w:r>
        <w:rPr>
          <w:color w:val="FFFFFF"/>
          <w:sz w:val="24"/>
          <w:szCs w:val="24"/>
        </w:rPr>
        <w:t xml:space="preserve"> </w:t>
      </w:r>
    </w:p>
    <w:p w14:paraId="6263A568" w14:textId="77777777" w:rsidR="0048183F" w:rsidRDefault="00C53A81">
      <w:pPr>
        <w:widowControl w:val="0"/>
        <w:pBdr>
          <w:top w:val="nil"/>
          <w:left w:val="nil"/>
          <w:bottom w:val="nil"/>
          <w:right w:val="nil"/>
          <w:between w:val="nil"/>
        </w:pBdr>
        <w:spacing w:before="2923" w:line="240" w:lineRule="auto"/>
        <w:ind w:right="1860"/>
        <w:jc w:val="right"/>
        <w:rPr>
          <w:color w:val="000000"/>
          <w:sz w:val="24"/>
          <w:szCs w:val="24"/>
        </w:rPr>
      </w:pPr>
      <w:r>
        <w:rPr>
          <w:color w:val="000000"/>
          <w:sz w:val="24"/>
          <w:szCs w:val="24"/>
        </w:rPr>
        <w:t xml:space="preserve">B </w:t>
      </w:r>
      <w:r>
        <w:rPr>
          <w:noProof/>
        </w:rPr>
        <w:drawing>
          <wp:anchor distT="19050" distB="19050" distL="19050" distR="19050" simplePos="0" relativeHeight="251686912" behindDoc="0" locked="0" layoutInCell="1" hidden="0" allowOverlap="1" wp14:anchorId="0F77EF2D" wp14:editId="071F3E89">
            <wp:simplePos x="0" y="0"/>
            <wp:positionH relativeFrom="column">
              <wp:posOffset>-5318708</wp:posOffset>
            </wp:positionH>
            <wp:positionV relativeFrom="paragraph">
              <wp:posOffset>-1849373</wp:posOffset>
            </wp:positionV>
            <wp:extent cx="5614492" cy="2546350"/>
            <wp:effectExtent l="0" t="0" r="0" b="0"/>
            <wp:wrapSquare wrapText="bothSides" distT="19050" distB="19050" distL="19050" distR="19050"/>
            <wp:docPr id="5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81"/>
                    <a:srcRect/>
                    <a:stretch>
                      <a:fillRect/>
                    </a:stretch>
                  </pic:blipFill>
                  <pic:spPr>
                    <a:xfrm>
                      <a:off x="0" y="0"/>
                      <a:ext cx="5614492" cy="2546350"/>
                    </a:xfrm>
                    <a:prstGeom prst="rect">
                      <a:avLst/>
                    </a:prstGeom>
                    <a:ln/>
                  </pic:spPr>
                </pic:pic>
              </a:graphicData>
            </a:graphic>
          </wp:anchor>
        </w:drawing>
      </w:r>
    </w:p>
    <w:p w14:paraId="23CD6558" w14:textId="77777777" w:rsidR="0048183F" w:rsidRDefault="00C53A81">
      <w:pPr>
        <w:widowControl w:val="0"/>
        <w:pBdr>
          <w:top w:val="nil"/>
          <w:left w:val="nil"/>
          <w:bottom w:val="nil"/>
          <w:right w:val="nil"/>
          <w:between w:val="nil"/>
        </w:pBdr>
        <w:spacing w:line="240" w:lineRule="auto"/>
        <w:ind w:left="4429"/>
        <w:rPr>
          <w:color w:val="000000"/>
          <w:sz w:val="24"/>
          <w:szCs w:val="24"/>
        </w:rPr>
      </w:pPr>
      <w:r>
        <w:rPr>
          <w:color w:val="000000"/>
          <w:sz w:val="24"/>
          <w:szCs w:val="24"/>
        </w:rPr>
        <w:t>A</w:t>
      </w:r>
    </w:p>
    <w:p w14:paraId="19B59D4A" w14:textId="77777777" w:rsidR="0048183F" w:rsidRDefault="00C53A81">
      <w:pPr>
        <w:widowControl w:val="0"/>
        <w:pBdr>
          <w:top w:val="nil"/>
          <w:left w:val="nil"/>
          <w:bottom w:val="nil"/>
          <w:right w:val="nil"/>
          <w:between w:val="nil"/>
        </w:pBdr>
        <w:spacing w:before="562" w:line="247" w:lineRule="auto"/>
        <w:ind w:left="546" w:right="2524" w:firstLine="5"/>
        <w:rPr>
          <w:color w:val="000000"/>
          <w:sz w:val="24"/>
          <w:szCs w:val="24"/>
        </w:rPr>
      </w:pPr>
      <w:r>
        <w:rPr>
          <w:color w:val="000000"/>
          <w:sz w:val="24"/>
          <w:szCs w:val="24"/>
        </w:rPr>
        <w:t xml:space="preserve">Figure 46: A) Notch with upstand to toe of barrier and B) without upstand. (Example created in Flow 3D) </w:t>
      </w:r>
      <w:r>
        <w:rPr>
          <w:noProof/>
        </w:rPr>
        <w:drawing>
          <wp:anchor distT="19050" distB="19050" distL="19050" distR="19050" simplePos="0" relativeHeight="251687936" behindDoc="0" locked="0" layoutInCell="1" hidden="0" allowOverlap="1" wp14:anchorId="54AEAF30" wp14:editId="4C839EBA">
            <wp:simplePos x="0" y="0"/>
            <wp:positionH relativeFrom="column">
              <wp:posOffset>9755</wp:posOffset>
            </wp:positionH>
            <wp:positionV relativeFrom="paragraph">
              <wp:posOffset>29714</wp:posOffset>
            </wp:positionV>
            <wp:extent cx="5614416" cy="531876"/>
            <wp:effectExtent l="0" t="0" r="0" b="0"/>
            <wp:wrapSquare wrapText="bothSides" distT="19050" distB="19050" distL="19050" distR="19050"/>
            <wp:docPr id="54"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82"/>
                    <a:srcRect/>
                    <a:stretch>
                      <a:fillRect/>
                    </a:stretch>
                  </pic:blipFill>
                  <pic:spPr>
                    <a:xfrm>
                      <a:off x="0" y="0"/>
                      <a:ext cx="5614416" cy="531876"/>
                    </a:xfrm>
                    <a:prstGeom prst="rect">
                      <a:avLst/>
                    </a:prstGeom>
                    <a:ln/>
                  </pic:spPr>
                </pic:pic>
              </a:graphicData>
            </a:graphic>
          </wp:anchor>
        </w:drawing>
      </w:r>
    </w:p>
    <w:p w14:paraId="675FDBD3" w14:textId="77777777" w:rsidR="0048183F" w:rsidRDefault="00C53A81">
      <w:pPr>
        <w:widowControl w:val="0"/>
        <w:pBdr>
          <w:top w:val="nil"/>
          <w:left w:val="nil"/>
          <w:bottom w:val="nil"/>
          <w:right w:val="nil"/>
          <w:between w:val="nil"/>
        </w:pBdr>
        <w:spacing w:before="302" w:line="216" w:lineRule="auto"/>
        <w:ind w:left="497" w:right="774" w:hanging="12"/>
        <w:jc w:val="both"/>
        <w:rPr>
          <w:b/>
          <w:color w:val="007CBA"/>
          <w:sz w:val="25"/>
          <w:szCs w:val="25"/>
        </w:rPr>
      </w:pPr>
      <w:r>
        <w:rPr>
          <w:noProof/>
          <w:color w:val="000000"/>
          <w:sz w:val="24"/>
          <w:szCs w:val="24"/>
        </w:rPr>
        <w:drawing>
          <wp:inline distT="19050" distB="19050" distL="19050" distR="19050" wp14:anchorId="706D1AB0" wp14:editId="24A5B8F7">
            <wp:extent cx="3199130" cy="2268220"/>
            <wp:effectExtent l="0" t="0" r="0" b="0"/>
            <wp:docPr id="55"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83"/>
                    <a:srcRect/>
                    <a:stretch>
                      <a:fillRect/>
                    </a:stretch>
                  </pic:blipFill>
                  <pic:spPr>
                    <a:xfrm>
                      <a:off x="0" y="0"/>
                      <a:ext cx="3199130" cy="2268220"/>
                    </a:xfrm>
                    <a:prstGeom prst="rect">
                      <a:avLst/>
                    </a:prstGeom>
                    <a:ln/>
                  </pic:spPr>
                </pic:pic>
              </a:graphicData>
            </a:graphic>
          </wp:inline>
        </w:drawing>
      </w:r>
      <w:r>
        <w:rPr>
          <w:noProof/>
          <w:color w:val="000000"/>
          <w:sz w:val="24"/>
          <w:szCs w:val="24"/>
        </w:rPr>
        <w:drawing>
          <wp:inline distT="19050" distB="19050" distL="19050" distR="19050" wp14:anchorId="04B5AC48" wp14:editId="489F03BF">
            <wp:extent cx="2776855" cy="2268220"/>
            <wp:effectExtent l="0" t="0" r="0" b="0"/>
            <wp:docPr id="56"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84"/>
                    <a:srcRect/>
                    <a:stretch>
                      <a:fillRect/>
                    </a:stretch>
                  </pic:blipFill>
                  <pic:spPr>
                    <a:xfrm>
                      <a:off x="0" y="0"/>
                      <a:ext cx="2776855" cy="2268220"/>
                    </a:xfrm>
                    <a:prstGeom prst="rect">
                      <a:avLst/>
                    </a:prstGeom>
                    <a:ln/>
                  </pic:spPr>
                </pic:pic>
              </a:graphicData>
            </a:graphic>
          </wp:inline>
        </w:drawing>
      </w:r>
      <w:r>
        <w:rPr>
          <w:noProof/>
          <w:color w:val="000000"/>
          <w:sz w:val="24"/>
          <w:szCs w:val="24"/>
        </w:rPr>
        <w:drawing>
          <wp:inline distT="19050" distB="19050" distL="19050" distR="19050" wp14:anchorId="175F9C11" wp14:editId="49F2FE4F">
            <wp:extent cx="6086856" cy="341376"/>
            <wp:effectExtent l="0" t="0" r="0" b="0"/>
            <wp:docPr id="59"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85"/>
                    <a:srcRect/>
                    <a:stretch>
                      <a:fillRect/>
                    </a:stretch>
                  </pic:blipFill>
                  <pic:spPr>
                    <a:xfrm>
                      <a:off x="0" y="0"/>
                      <a:ext cx="6086856" cy="341376"/>
                    </a:xfrm>
                    <a:prstGeom prst="rect">
                      <a:avLst/>
                    </a:prstGeom>
                    <a:ln/>
                  </pic:spPr>
                </pic:pic>
              </a:graphicData>
            </a:graphic>
          </wp:inline>
        </w:drawing>
      </w:r>
      <w:r>
        <w:rPr>
          <w:color w:val="000000"/>
          <w:sz w:val="24"/>
          <w:szCs w:val="24"/>
        </w:rPr>
        <w:t xml:space="preserve">Figure 47: (R-L) Mid-channel gravity-fed bypass and side notch in weir crest. </w:t>
      </w:r>
      <w:r>
        <w:rPr>
          <w:b/>
          <w:color w:val="007CBA"/>
          <w:sz w:val="25"/>
          <w:szCs w:val="25"/>
        </w:rPr>
        <w:t xml:space="preserve">Complex River Obstructions </w:t>
      </w:r>
    </w:p>
    <w:p w14:paraId="6381137A" w14:textId="77777777" w:rsidR="0048183F" w:rsidRDefault="00C53A81">
      <w:pPr>
        <w:widowControl w:val="0"/>
        <w:pBdr>
          <w:top w:val="nil"/>
          <w:left w:val="nil"/>
          <w:bottom w:val="nil"/>
          <w:right w:val="nil"/>
          <w:between w:val="nil"/>
        </w:pBdr>
        <w:spacing w:before="181" w:line="247" w:lineRule="auto"/>
        <w:ind w:left="500" w:right="1783" w:firstLine="16"/>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 xml:space="preserve">Please see the Environment Agency Screening and Outfalls Guidance Document for more detail and guidance on downstream migration at complex river structures. </w:t>
      </w:r>
    </w:p>
    <w:p w14:paraId="69D529C0" w14:textId="77777777" w:rsidR="0048183F" w:rsidRDefault="0048183F">
      <w:pPr>
        <w:widowControl w:val="0"/>
        <w:pBdr>
          <w:top w:val="nil"/>
          <w:left w:val="nil"/>
          <w:bottom w:val="nil"/>
          <w:right w:val="nil"/>
          <w:between w:val="nil"/>
        </w:pBdr>
        <w:rPr>
          <w:color w:val="000000"/>
          <w:sz w:val="24"/>
          <w:szCs w:val="24"/>
        </w:rPr>
      </w:pPr>
    </w:p>
    <w:tbl>
      <w:tblPr>
        <w:tblStyle w:val="affff7"/>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12DE3DB0" w14:textId="77777777">
        <w:trPr>
          <w:trHeight w:val="297"/>
        </w:trPr>
        <w:tc>
          <w:tcPr>
            <w:tcW w:w="3403" w:type="dxa"/>
            <w:shd w:val="clear" w:color="auto" w:fill="auto"/>
            <w:tcMar>
              <w:top w:w="100" w:type="dxa"/>
              <w:left w:w="100" w:type="dxa"/>
              <w:bottom w:w="100" w:type="dxa"/>
              <w:right w:w="100" w:type="dxa"/>
            </w:tcMar>
          </w:tcPr>
          <w:p w14:paraId="31AFA35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A18F18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9F5B99A"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2F13C43" w14:textId="77777777" w:rsidR="0048183F" w:rsidRDefault="0048183F">
      <w:pPr>
        <w:widowControl w:val="0"/>
        <w:pBdr>
          <w:top w:val="nil"/>
          <w:left w:val="nil"/>
          <w:bottom w:val="nil"/>
          <w:right w:val="nil"/>
          <w:between w:val="nil"/>
        </w:pBdr>
        <w:rPr>
          <w:color w:val="000000"/>
        </w:rPr>
      </w:pPr>
    </w:p>
    <w:p w14:paraId="2BA1C071" w14:textId="77777777" w:rsidR="0048183F" w:rsidRDefault="0048183F">
      <w:pPr>
        <w:widowControl w:val="0"/>
        <w:pBdr>
          <w:top w:val="nil"/>
          <w:left w:val="nil"/>
          <w:bottom w:val="nil"/>
          <w:right w:val="nil"/>
          <w:between w:val="nil"/>
        </w:pBdr>
        <w:rPr>
          <w:color w:val="000000"/>
        </w:rPr>
      </w:pPr>
    </w:p>
    <w:p w14:paraId="77606A51"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8DB9944"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68 of 114</w:t>
      </w:r>
      <w:r>
        <w:rPr>
          <w:color w:val="FFFFFF"/>
          <w:sz w:val="24"/>
          <w:szCs w:val="24"/>
        </w:rPr>
        <w:t xml:space="preserve"> </w:t>
      </w:r>
    </w:p>
    <w:p w14:paraId="2B9398A6" w14:textId="77777777" w:rsidR="0048183F" w:rsidRDefault="00C53A81">
      <w:pPr>
        <w:widowControl w:val="0"/>
        <w:pBdr>
          <w:top w:val="nil"/>
          <w:left w:val="nil"/>
          <w:bottom w:val="nil"/>
          <w:right w:val="nil"/>
          <w:between w:val="nil"/>
        </w:pBdr>
        <w:spacing w:line="240" w:lineRule="auto"/>
        <w:rPr>
          <w:b/>
          <w:color w:val="007CBA"/>
          <w:sz w:val="36"/>
          <w:szCs w:val="36"/>
        </w:rPr>
      </w:pPr>
      <w:r>
        <w:rPr>
          <w:b/>
          <w:color w:val="007CBA"/>
          <w:sz w:val="36"/>
          <w:szCs w:val="36"/>
        </w:rPr>
        <w:t xml:space="preserve">Part VI </w:t>
      </w:r>
    </w:p>
    <w:p w14:paraId="5853F511" w14:textId="77777777" w:rsidR="0048183F" w:rsidRDefault="00C53A81">
      <w:pPr>
        <w:widowControl w:val="0"/>
        <w:pBdr>
          <w:top w:val="nil"/>
          <w:left w:val="nil"/>
          <w:bottom w:val="nil"/>
          <w:right w:val="nil"/>
          <w:between w:val="nil"/>
        </w:pBdr>
        <w:spacing w:before="628" w:line="240" w:lineRule="auto"/>
        <w:rPr>
          <w:b/>
          <w:color w:val="007CBA"/>
          <w:sz w:val="31"/>
          <w:szCs w:val="31"/>
        </w:rPr>
      </w:pPr>
      <w:r>
        <w:rPr>
          <w:b/>
          <w:color w:val="007CBA"/>
          <w:sz w:val="31"/>
          <w:szCs w:val="31"/>
        </w:rPr>
        <w:t xml:space="preserve">Hydrometric Gauging Structures </w:t>
      </w:r>
    </w:p>
    <w:p w14:paraId="27ED6212"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Measuring river levels and flows is an integral part of the Environment Agency, which allows it to fulfil its statutory requirements under the Water Resources and Environment Acts (R&amp;D Technical Report W6-058/TR). The data is used for a wide variety of purposes such as flood forecasting, catchment abstraction management strategies (CAMS) and abstraction consents, to name a few. It is also used by non-governmental organisations such as water companies, private consultants, insurance companies and academia. T</w:t>
      </w:r>
      <w:r>
        <w:rPr>
          <w:color w:val="000000"/>
          <w:sz w:val="24"/>
          <w:szCs w:val="24"/>
        </w:rPr>
        <w:t xml:space="preserve">o ensure data consistency and accuracy are met permanent gauging structures, such as weirs and flumes have been installed in many UK Rivers as part of a strategic monitoring network. Historically structures have been installed to specific geometries and dimensions to ensure consistent data collection as set out under </w:t>
      </w:r>
      <w:r>
        <w:rPr>
          <w:color w:val="0000FF"/>
          <w:sz w:val="24"/>
          <w:szCs w:val="24"/>
          <w:u w:val="single"/>
        </w:rPr>
        <w:t>ISO/TC 113/SC 2</w:t>
      </w:r>
      <w:r>
        <w:rPr>
          <w:color w:val="000000"/>
          <w:sz w:val="24"/>
          <w:szCs w:val="24"/>
        </w:rPr>
        <w:t xml:space="preserve">. </w:t>
      </w:r>
    </w:p>
    <w:p w14:paraId="58D81EA9"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It is widely accepted that gauging structures create barriers to eel and fish migration and that the installation of dedicated eel pass and fish pass structures can potentially cause issues with gauging sensitivity, thereby affecting station data quality. This section specifically discusses the lessons learnt and best practice installation of eel passes at gauging sites. It ensures that any modifications made allow gauging stations to continue to conform to ISO /TC113/SC2 standards. </w:t>
      </w:r>
    </w:p>
    <w:p w14:paraId="761D163A" w14:textId="77777777" w:rsidR="0048183F" w:rsidRDefault="00C53A81">
      <w:pPr>
        <w:widowControl w:val="0"/>
        <w:pBdr>
          <w:top w:val="nil"/>
          <w:left w:val="nil"/>
          <w:bottom w:val="nil"/>
          <w:right w:val="nil"/>
          <w:between w:val="nil"/>
        </w:pBdr>
        <w:spacing w:before="246" w:line="240" w:lineRule="auto"/>
        <w:rPr>
          <w:b/>
          <w:color w:val="007CBA"/>
          <w:sz w:val="25"/>
          <w:szCs w:val="25"/>
        </w:rPr>
      </w:pPr>
      <w:r>
        <w:rPr>
          <w:b/>
          <w:color w:val="007CBA"/>
          <w:sz w:val="25"/>
          <w:szCs w:val="25"/>
        </w:rPr>
        <w:t xml:space="preserve">Installation of New Gauging Structures </w:t>
      </w:r>
    </w:p>
    <w:p w14:paraId="54EAB14B"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 xml:space="preserve">When considering proposals to construct a new, or refurbish an old, in-channel structure close co-operation between functional teams is essential to ensure that all requirements are addressed in an integrated way. Detailed and wide-ranging internal consultation is required with the appropriate teams (including flood risk management, water resources, navigation, biodiversity, hydrometry &amp; telemetry, hydromorphology and fisheries). </w:t>
      </w:r>
    </w:p>
    <w:p w14:paraId="4AA07EC2"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There is a presumption that no new in-stream gauging structures are installed and new non-invasive flow gauging technologies are used. New structures should only be permitted if all other options that do not require a structure to be constructed are ruled out as unsuitable for justified operational reasons. Any new structure should pass the compliance tests listed in Water Framework Directive Article 4.7, where a structure could cause deterioration. Opportunities to reduce the level of modification to river</w:t>
      </w:r>
      <w:r>
        <w:rPr>
          <w:color w:val="000000"/>
          <w:sz w:val="24"/>
          <w:szCs w:val="24"/>
        </w:rPr>
        <w:t xml:space="preserve"> form and processes should also be sought where this is consistent with our overall aims. </w:t>
      </w:r>
    </w:p>
    <w:p w14:paraId="0A2BC3A1" w14:textId="77777777" w:rsidR="0048183F" w:rsidRDefault="00C53A81">
      <w:pPr>
        <w:widowControl w:val="0"/>
        <w:pBdr>
          <w:top w:val="nil"/>
          <w:left w:val="nil"/>
          <w:bottom w:val="nil"/>
          <w:right w:val="nil"/>
          <w:between w:val="nil"/>
        </w:pBdr>
        <w:spacing w:before="252" w:line="247" w:lineRule="auto"/>
        <w:rPr>
          <w:color w:val="000000"/>
          <w:sz w:val="24"/>
          <w:szCs w:val="24"/>
        </w:rPr>
      </w:pPr>
      <w:r>
        <w:rPr>
          <w:color w:val="000000"/>
          <w:sz w:val="24"/>
          <w:szCs w:val="24"/>
        </w:rPr>
        <w:t xml:space="preserve">Please read the </w:t>
      </w:r>
      <w:r>
        <w:rPr>
          <w:color w:val="0000FF"/>
          <w:sz w:val="24"/>
          <w:szCs w:val="24"/>
          <w:u w:val="single"/>
        </w:rPr>
        <w:t>Environment Agency’s In-channel structures Policy 606_06</w:t>
      </w:r>
      <w:r>
        <w:rPr>
          <w:color w:val="0000FF"/>
          <w:sz w:val="24"/>
          <w:szCs w:val="24"/>
        </w:rPr>
        <w:t xml:space="preserve"> </w:t>
      </w:r>
      <w:r>
        <w:rPr>
          <w:color w:val="000000"/>
          <w:sz w:val="24"/>
          <w:szCs w:val="24"/>
        </w:rPr>
        <w:t>for more information.</w:t>
      </w:r>
    </w:p>
    <w:tbl>
      <w:tblPr>
        <w:tblStyle w:val="affff8"/>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0881D012" w14:textId="77777777">
        <w:trPr>
          <w:trHeight w:val="297"/>
        </w:trPr>
        <w:tc>
          <w:tcPr>
            <w:tcW w:w="3403" w:type="dxa"/>
            <w:shd w:val="clear" w:color="auto" w:fill="auto"/>
            <w:tcMar>
              <w:top w:w="100" w:type="dxa"/>
              <w:left w:w="100" w:type="dxa"/>
              <w:bottom w:w="100" w:type="dxa"/>
              <w:right w:w="100" w:type="dxa"/>
            </w:tcMar>
          </w:tcPr>
          <w:p w14:paraId="4BFCA139"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5C1E837"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AF65E05"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7717E587" w14:textId="77777777" w:rsidR="0048183F" w:rsidRDefault="0048183F">
      <w:pPr>
        <w:widowControl w:val="0"/>
        <w:pBdr>
          <w:top w:val="nil"/>
          <w:left w:val="nil"/>
          <w:bottom w:val="nil"/>
          <w:right w:val="nil"/>
          <w:between w:val="nil"/>
        </w:pBdr>
        <w:rPr>
          <w:color w:val="000000"/>
        </w:rPr>
      </w:pPr>
    </w:p>
    <w:p w14:paraId="6ACD6593" w14:textId="77777777" w:rsidR="0048183F" w:rsidRDefault="0048183F">
      <w:pPr>
        <w:widowControl w:val="0"/>
        <w:pBdr>
          <w:top w:val="nil"/>
          <w:left w:val="nil"/>
          <w:bottom w:val="nil"/>
          <w:right w:val="nil"/>
          <w:between w:val="nil"/>
        </w:pBdr>
        <w:rPr>
          <w:color w:val="000000"/>
        </w:rPr>
      </w:pPr>
    </w:p>
    <w:p w14:paraId="64BEAA37"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194FCE4" w14:textId="77777777" w:rsidR="0048183F" w:rsidRDefault="00C53A81">
      <w:pPr>
        <w:widowControl w:val="0"/>
        <w:pBdr>
          <w:top w:val="nil"/>
          <w:left w:val="nil"/>
          <w:bottom w:val="nil"/>
          <w:right w:val="nil"/>
          <w:between w:val="nil"/>
        </w:pBdr>
        <w:spacing w:before="13864"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69 of 114</w:t>
      </w:r>
      <w:r>
        <w:rPr>
          <w:color w:val="FFFFFF"/>
          <w:sz w:val="24"/>
          <w:szCs w:val="24"/>
        </w:rPr>
        <w:t xml:space="preserve"> </w:t>
      </w:r>
    </w:p>
    <w:p w14:paraId="4BB66270" w14:textId="77777777" w:rsidR="0048183F" w:rsidRDefault="00C53A81">
      <w:pPr>
        <w:widowControl w:val="0"/>
        <w:pBdr>
          <w:top w:val="nil"/>
          <w:left w:val="nil"/>
          <w:bottom w:val="nil"/>
          <w:right w:val="nil"/>
          <w:between w:val="nil"/>
        </w:pBdr>
        <w:spacing w:line="240" w:lineRule="auto"/>
        <w:ind w:left="507"/>
        <w:rPr>
          <w:b/>
          <w:color w:val="007CBA"/>
          <w:sz w:val="25"/>
          <w:szCs w:val="25"/>
        </w:rPr>
      </w:pPr>
      <w:r>
        <w:rPr>
          <w:b/>
          <w:color w:val="007CBA"/>
          <w:sz w:val="25"/>
          <w:szCs w:val="25"/>
        </w:rPr>
        <w:t xml:space="preserve">Standard Vs Non-Standard Gauges </w:t>
      </w:r>
    </w:p>
    <w:p w14:paraId="2EEB3197" w14:textId="77777777" w:rsidR="0048183F" w:rsidRDefault="00C53A81">
      <w:pPr>
        <w:widowControl w:val="0"/>
        <w:pBdr>
          <w:top w:val="nil"/>
          <w:left w:val="nil"/>
          <w:bottom w:val="nil"/>
          <w:right w:val="nil"/>
          <w:between w:val="nil"/>
        </w:pBdr>
        <w:spacing w:before="283" w:line="248" w:lineRule="auto"/>
        <w:ind w:left="500" w:right="1781" w:firstLine="20"/>
        <w:rPr>
          <w:color w:val="000000"/>
          <w:sz w:val="24"/>
          <w:szCs w:val="24"/>
        </w:rPr>
      </w:pPr>
      <w:r>
        <w:rPr>
          <w:color w:val="000000"/>
          <w:sz w:val="24"/>
          <w:szCs w:val="24"/>
        </w:rPr>
        <w:t>In global terms, the UK has a relatively high density of structures used to measure flow and level with an estimated 1432 sites. Of these 900 are primary flow-measurement stations, and the remaining sites are either secondary or temporary installations. The sites are a mixture of structures that are either “standard” – those which are compliant with the ISO standard or are “non standard” – those where the structure does not follow a specific ISO standard. Through continued R&amp;D work, the Environment Agency h</w:t>
      </w:r>
      <w:r>
        <w:rPr>
          <w:color w:val="000000"/>
          <w:sz w:val="24"/>
          <w:szCs w:val="24"/>
        </w:rPr>
        <w:t xml:space="preserve">as developed guidance on the type of eel passes that are acceptable for installation at standard river flow measurement structures. </w:t>
      </w:r>
    </w:p>
    <w:p w14:paraId="0FDA3710" w14:textId="77777777" w:rsidR="0048183F" w:rsidRDefault="00C53A81">
      <w:pPr>
        <w:widowControl w:val="0"/>
        <w:pBdr>
          <w:top w:val="nil"/>
          <w:left w:val="nil"/>
          <w:bottom w:val="nil"/>
          <w:right w:val="nil"/>
          <w:between w:val="nil"/>
        </w:pBdr>
        <w:spacing w:before="246" w:line="240" w:lineRule="auto"/>
        <w:ind w:left="503"/>
        <w:rPr>
          <w:b/>
          <w:color w:val="007CBA"/>
          <w:sz w:val="25"/>
          <w:szCs w:val="25"/>
        </w:rPr>
      </w:pPr>
      <w:r>
        <w:rPr>
          <w:b/>
          <w:color w:val="007CBA"/>
          <w:sz w:val="25"/>
          <w:szCs w:val="25"/>
        </w:rPr>
        <w:t xml:space="preserve">Types of Hydrometric Gauging Structures </w:t>
      </w:r>
    </w:p>
    <w:p w14:paraId="417F260C" w14:textId="77777777" w:rsidR="0048183F" w:rsidRDefault="00C53A81">
      <w:pPr>
        <w:widowControl w:val="0"/>
        <w:pBdr>
          <w:top w:val="nil"/>
          <w:left w:val="nil"/>
          <w:bottom w:val="nil"/>
          <w:right w:val="nil"/>
          <w:between w:val="nil"/>
        </w:pBdr>
        <w:spacing w:before="112" w:line="205" w:lineRule="auto"/>
        <w:ind w:left="267" w:right="1462" w:firstLine="1212"/>
        <w:rPr>
          <w:color w:val="000000"/>
          <w:sz w:val="24"/>
          <w:szCs w:val="24"/>
        </w:rPr>
        <w:sectPr w:rsidR="0048183F">
          <w:type w:val="continuous"/>
          <w:pgSz w:w="11900" w:h="16820"/>
          <w:pgMar w:top="684" w:right="73" w:bottom="782" w:left="920" w:header="0" w:footer="720" w:gutter="0"/>
          <w:cols w:space="720" w:equalWidth="0">
            <w:col w:w="10906" w:space="0"/>
          </w:cols>
        </w:sectPr>
      </w:pPr>
      <w:r>
        <w:rPr>
          <w:b/>
          <w:noProof/>
          <w:color w:val="007CBA"/>
          <w:sz w:val="25"/>
          <w:szCs w:val="25"/>
        </w:rPr>
        <w:drawing>
          <wp:inline distT="19050" distB="19050" distL="19050" distR="19050" wp14:anchorId="0A12F724" wp14:editId="149FDCC6">
            <wp:extent cx="4471670" cy="5262880"/>
            <wp:effectExtent l="0" t="0" r="0" b="0"/>
            <wp:docPr id="60"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86"/>
                    <a:srcRect/>
                    <a:stretch>
                      <a:fillRect/>
                    </a:stretch>
                  </pic:blipFill>
                  <pic:spPr>
                    <a:xfrm>
                      <a:off x="0" y="0"/>
                      <a:ext cx="4471670" cy="5262880"/>
                    </a:xfrm>
                    <a:prstGeom prst="rect">
                      <a:avLst/>
                    </a:prstGeom>
                    <a:ln/>
                  </pic:spPr>
                </pic:pic>
              </a:graphicData>
            </a:graphic>
          </wp:inline>
        </w:drawing>
      </w:r>
      <w:r>
        <w:rPr>
          <w:color w:val="000000"/>
          <w:sz w:val="24"/>
          <w:szCs w:val="24"/>
        </w:rPr>
        <w:t>Figure 48: Types of gauging weirs: (A) Flat Vee, (B) V Shaped Broad Crested Weir (C) Compound Crump (D) Contracted Thin Plate Weir (E) Non Standard Shaped Structure (F) Flume</w:t>
      </w:r>
    </w:p>
    <w:p w14:paraId="45E36DE8" w14:textId="77777777" w:rsidR="0048183F" w:rsidRDefault="0048183F">
      <w:pPr>
        <w:widowControl w:val="0"/>
        <w:pBdr>
          <w:top w:val="nil"/>
          <w:left w:val="nil"/>
          <w:bottom w:val="nil"/>
          <w:right w:val="nil"/>
          <w:between w:val="nil"/>
        </w:pBdr>
        <w:rPr>
          <w:color w:val="000000"/>
          <w:sz w:val="24"/>
          <w:szCs w:val="24"/>
        </w:rPr>
      </w:pPr>
    </w:p>
    <w:tbl>
      <w:tblPr>
        <w:tblStyle w:val="affff9"/>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6DE00656" w14:textId="77777777">
        <w:trPr>
          <w:trHeight w:val="297"/>
        </w:trPr>
        <w:tc>
          <w:tcPr>
            <w:tcW w:w="3403" w:type="dxa"/>
            <w:shd w:val="clear" w:color="auto" w:fill="auto"/>
            <w:tcMar>
              <w:top w:w="100" w:type="dxa"/>
              <w:left w:w="100" w:type="dxa"/>
              <w:bottom w:w="100" w:type="dxa"/>
              <w:right w:w="100" w:type="dxa"/>
            </w:tcMar>
          </w:tcPr>
          <w:p w14:paraId="40FC251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426B11A"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7B650790"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6600827" w14:textId="77777777" w:rsidR="0048183F" w:rsidRDefault="0048183F">
      <w:pPr>
        <w:widowControl w:val="0"/>
        <w:pBdr>
          <w:top w:val="nil"/>
          <w:left w:val="nil"/>
          <w:bottom w:val="nil"/>
          <w:right w:val="nil"/>
          <w:between w:val="nil"/>
        </w:pBdr>
        <w:rPr>
          <w:color w:val="000000"/>
        </w:rPr>
      </w:pPr>
    </w:p>
    <w:p w14:paraId="6D25A432" w14:textId="77777777" w:rsidR="0048183F" w:rsidRDefault="0048183F">
      <w:pPr>
        <w:widowControl w:val="0"/>
        <w:pBdr>
          <w:top w:val="nil"/>
          <w:left w:val="nil"/>
          <w:bottom w:val="nil"/>
          <w:right w:val="nil"/>
          <w:between w:val="nil"/>
        </w:pBdr>
        <w:rPr>
          <w:color w:val="000000"/>
        </w:rPr>
      </w:pPr>
    </w:p>
    <w:p w14:paraId="5818FECF"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1F433B9"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70 of 114</w:t>
      </w:r>
      <w:r>
        <w:rPr>
          <w:color w:val="FFFFFF"/>
          <w:sz w:val="24"/>
          <w:szCs w:val="24"/>
        </w:rPr>
        <w:t xml:space="preserve"> </w:t>
      </w:r>
    </w:p>
    <w:p w14:paraId="207128F6"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Eel Pass Solution Decision Making Process </w:t>
      </w:r>
    </w:p>
    <w:p w14:paraId="303D164C"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This section outlines the decision making process for both standard and non standard gauging installations in England. </w:t>
      </w:r>
    </w:p>
    <w:p w14:paraId="328D2C8A" w14:textId="77777777" w:rsidR="0048183F" w:rsidRDefault="00C53A81">
      <w:pPr>
        <w:widowControl w:val="0"/>
        <w:pBdr>
          <w:top w:val="nil"/>
          <w:left w:val="nil"/>
          <w:bottom w:val="nil"/>
          <w:right w:val="nil"/>
          <w:between w:val="nil"/>
        </w:pBdr>
        <w:spacing w:before="267" w:line="240" w:lineRule="auto"/>
        <w:rPr>
          <w:color w:val="000000"/>
          <w:sz w:val="24"/>
          <w:szCs w:val="24"/>
        </w:rPr>
      </w:pPr>
      <w:r>
        <w:rPr>
          <w:noProof/>
          <w:color w:val="000000"/>
          <w:sz w:val="24"/>
          <w:szCs w:val="24"/>
        </w:rPr>
        <w:drawing>
          <wp:inline distT="19050" distB="19050" distL="19050" distR="19050" wp14:anchorId="53E5505A" wp14:editId="1F485DEB">
            <wp:extent cx="5137785" cy="5523115"/>
            <wp:effectExtent l="0" t="0" r="0" b="0"/>
            <wp:docPr id="57"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87"/>
                    <a:srcRect/>
                    <a:stretch>
                      <a:fillRect/>
                    </a:stretch>
                  </pic:blipFill>
                  <pic:spPr>
                    <a:xfrm>
                      <a:off x="0" y="0"/>
                      <a:ext cx="5137785" cy="5523115"/>
                    </a:xfrm>
                    <a:prstGeom prst="rect">
                      <a:avLst/>
                    </a:prstGeom>
                    <a:ln/>
                  </pic:spPr>
                </pic:pic>
              </a:graphicData>
            </a:graphic>
          </wp:inline>
        </w:drawing>
      </w:r>
    </w:p>
    <w:p w14:paraId="6CF2762F"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Figure 49: Eel Pass Solution Decision Process for Standard and Non-Standard Weirs </w:t>
      </w:r>
    </w:p>
    <w:p w14:paraId="2CACD0ED"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If an agreed solution for a standard gauging site is not technically feasible due to Health and Safety reasons or if it is not possible to design the installation so that it can be maintained easily and frequently then please revert to developing a solution using the general design principles found in Part IV of this technical manual. It is also advisable to consult National Hydrometry and Telemetry (H&amp;T) and NESH if an acceptable solution cannot be found or if further technical assistance is required.</w:t>
      </w:r>
    </w:p>
    <w:tbl>
      <w:tblPr>
        <w:tblStyle w:val="affffa"/>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3C2747E3" w14:textId="77777777">
        <w:trPr>
          <w:trHeight w:val="297"/>
        </w:trPr>
        <w:tc>
          <w:tcPr>
            <w:tcW w:w="3403" w:type="dxa"/>
            <w:shd w:val="clear" w:color="auto" w:fill="auto"/>
            <w:tcMar>
              <w:top w:w="100" w:type="dxa"/>
              <w:left w:w="100" w:type="dxa"/>
              <w:bottom w:w="100" w:type="dxa"/>
              <w:right w:w="100" w:type="dxa"/>
            </w:tcMar>
          </w:tcPr>
          <w:p w14:paraId="7CD7E4A4"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016B71E6"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1FD4406"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9FDAD2A" w14:textId="77777777" w:rsidR="0048183F" w:rsidRDefault="0048183F">
      <w:pPr>
        <w:widowControl w:val="0"/>
        <w:pBdr>
          <w:top w:val="nil"/>
          <w:left w:val="nil"/>
          <w:bottom w:val="nil"/>
          <w:right w:val="nil"/>
          <w:between w:val="nil"/>
        </w:pBdr>
        <w:rPr>
          <w:color w:val="000000"/>
        </w:rPr>
      </w:pPr>
    </w:p>
    <w:p w14:paraId="23E8F063" w14:textId="77777777" w:rsidR="0048183F" w:rsidRDefault="0048183F">
      <w:pPr>
        <w:widowControl w:val="0"/>
        <w:pBdr>
          <w:top w:val="nil"/>
          <w:left w:val="nil"/>
          <w:bottom w:val="nil"/>
          <w:right w:val="nil"/>
          <w:between w:val="nil"/>
        </w:pBdr>
        <w:rPr>
          <w:color w:val="000000"/>
        </w:rPr>
      </w:pPr>
    </w:p>
    <w:p w14:paraId="3A5ACE6C"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48ADD183" w14:textId="77777777" w:rsidR="0048183F" w:rsidRDefault="00C53A81">
      <w:pPr>
        <w:widowControl w:val="0"/>
        <w:pBdr>
          <w:top w:val="nil"/>
          <w:left w:val="nil"/>
          <w:bottom w:val="nil"/>
          <w:right w:val="nil"/>
          <w:between w:val="nil"/>
        </w:pBdr>
        <w:spacing w:before="13855" w:line="240" w:lineRule="auto"/>
        <w:rPr>
          <w:color w:val="FFFFFF"/>
          <w:sz w:val="24"/>
          <w:szCs w:val="24"/>
        </w:rPr>
      </w:pPr>
      <w:r>
        <w:rPr>
          <w:color w:val="FFFFFF"/>
          <w:sz w:val="24"/>
          <w:szCs w:val="24"/>
          <w:shd w:val="clear" w:color="auto" w:fill="007CBA"/>
        </w:rPr>
        <w:t xml:space="preserve"> Page 71 of 114</w:t>
      </w:r>
      <w:r>
        <w:rPr>
          <w:color w:val="FFFFFF"/>
          <w:sz w:val="24"/>
          <w:szCs w:val="24"/>
        </w:rPr>
        <w:t xml:space="preserve"> </w:t>
      </w:r>
    </w:p>
    <w:p w14:paraId="4F4B64FB"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For standard structures there are three main types of eel pass that have been deemed acceptable: (1) Eel tiles recessed on the main weir face, (2) cassette style pass and (3) pumped eel pass. Table 5 below details acceptable eel passage solutions for each standard gauging structure approved under ISO Standard TC113. </w:t>
      </w:r>
    </w:p>
    <w:tbl>
      <w:tblPr>
        <w:tblStyle w:val="affffb"/>
        <w:tblW w:w="86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67"/>
        <w:gridCol w:w="1324"/>
        <w:gridCol w:w="1324"/>
        <w:gridCol w:w="1327"/>
      </w:tblGrid>
      <w:tr w:rsidR="0048183F" w14:paraId="2F6D472F" w14:textId="77777777">
        <w:trPr>
          <w:trHeight w:val="1080"/>
        </w:trPr>
        <w:tc>
          <w:tcPr>
            <w:tcW w:w="4665" w:type="dxa"/>
            <w:shd w:val="clear" w:color="auto" w:fill="auto"/>
            <w:tcMar>
              <w:top w:w="100" w:type="dxa"/>
              <w:left w:w="100" w:type="dxa"/>
              <w:bottom w:w="100" w:type="dxa"/>
              <w:right w:w="100" w:type="dxa"/>
            </w:tcMar>
          </w:tcPr>
          <w:p w14:paraId="1A6DDB96" w14:textId="77777777" w:rsidR="0048183F" w:rsidRDefault="00C53A81">
            <w:pPr>
              <w:widowControl w:val="0"/>
              <w:pBdr>
                <w:top w:val="nil"/>
                <w:left w:val="nil"/>
                <w:bottom w:val="nil"/>
                <w:right w:val="nil"/>
                <w:between w:val="nil"/>
              </w:pBdr>
              <w:spacing w:line="240" w:lineRule="auto"/>
              <w:ind w:left="118"/>
              <w:rPr>
                <w:color w:val="FFFFFF"/>
                <w:sz w:val="24"/>
                <w:szCs w:val="24"/>
              </w:rPr>
            </w:pPr>
            <w:r>
              <w:rPr>
                <w:color w:val="FFFFFF"/>
                <w:sz w:val="24"/>
                <w:szCs w:val="24"/>
              </w:rPr>
              <w:t>Type of Standard Gauging Structure</w:t>
            </w:r>
          </w:p>
        </w:tc>
        <w:tc>
          <w:tcPr>
            <w:tcW w:w="1324" w:type="dxa"/>
            <w:shd w:val="clear" w:color="auto" w:fill="auto"/>
            <w:tcMar>
              <w:top w:w="100" w:type="dxa"/>
              <w:left w:w="100" w:type="dxa"/>
              <w:bottom w:w="100" w:type="dxa"/>
              <w:right w:w="100" w:type="dxa"/>
            </w:tcMar>
          </w:tcPr>
          <w:p w14:paraId="038DBA46" w14:textId="77777777" w:rsidR="0048183F" w:rsidRDefault="00C53A81">
            <w:pPr>
              <w:widowControl w:val="0"/>
              <w:pBdr>
                <w:top w:val="nil"/>
                <w:left w:val="nil"/>
                <w:bottom w:val="nil"/>
                <w:right w:val="nil"/>
                <w:between w:val="nil"/>
              </w:pBdr>
              <w:spacing w:line="229" w:lineRule="auto"/>
              <w:ind w:left="118" w:right="142" w:hanging="5"/>
              <w:rPr>
                <w:color w:val="FFFFFF"/>
                <w:sz w:val="24"/>
                <w:szCs w:val="24"/>
              </w:rPr>
            </w:pPr>
            <w:r>
              <w:rPr>
                <w:color w:val="FFFFFF"/>
                <w:sz w:val="24"/>
                <w:szCs w:val="24"/>
                <w:shd w:val="clear" w:color="auto" w:fill="007CBA"/>
              </w:rPr>
              <w:t xml:space="preserve"> Recessed</w:t>
            </w:r>
            <w:r>
              <w:rPr>
                <w:color w:val="FFFFFF"/>
                <w:sz w:val="24"/>
                <w:szCs w:val="24"/>
              </w:rPr>
              <w:t xml:space="preserve"> Tiles</w:t>
            </w:r>
          </w:p>
        </w:tc>
        <w:tc>
          <w:tcPr>
            <w:tcW w:w="1324" w:type="dxa"/>
            <w:shd w:val="clear" w:color="auto" w:fill="auto"/>
            <w:tcMar>
              <w:top w:w="100" w:type="dxa"/>
              <w:left w:w="100" w:type="dxa"/>
              <w:bottom w:w="100" w:type="dxa"/>
              <w:right w:w="100" w:type="dxa"/>
            </w:tcMar>
          </w:tcPr>
          <w:p w14:paraId="6F2FCC6B" w14:textId="77777777" w:rsidR="0048183F" w:rsidRDefault="00C53A81">
            <w:pPr>
              <w:widowControl w:val="0"/>
              <w:pBdr>
                <w:top w:val="nil"/>
                <w:left w:val="nil"/>
                <w:bottom w:val="nil"/>
                <w:right w:val="nil"/>
                <w:between w:val="nil"/>
              </w:pBdr>
              <w:spacing w:line="240" w:lineRule="auto"/>
              <w:ind w:left="124"/>
              <w:rPr>
                <w:color w:val="FFFFFF"/>
                <w:sz w:val="24"/>
                <w:szCs w:val="24"/>
              </w:rPr>
            </w:pPr>
            <w:r>
              <w:rPr>
                <w:color w:val="FFFFFF"/>
                <w:sz w:val="24"/>
                <w:szCs w:val="24"/>
                <w:shd w:val="clear" w:color="auto" w:fill="007CBA"/>
              </w:rPr>
              <w:t>Cassette</w:t>
            </w:r>
            <w:r>
              <w:rPr>
                <w:color w:val="FFFFFF"/>
                <w:sz w:val="24"/>
                <w:szCs w:val="24"/>
              </w:rPr>
              <w:t xml:space="preserve"> </w:t>
            </w:r>
          </w:p>
          <w:p w14:paraId="17C21F88" w14:textId="77777777" w:rsidR="0048183F" w:rsidRDefault="00C53A81">
            <w:pPr>
              <w:widowControl w:val="0"/>
              <w:pBdr>
                <w:top w:val="nil"/>
                <w:left w:val="nil"/>
                <w:bottom w:val="nil"/>
                <w:right w:val="nil"/>
                <w:between w:val="nil"/>
              </w:pBdr>
              <w:spacing w:line="240" w:lineRule="auto"/>
              <w:ind w:left="123"/>
              <w:rPr>
                <w:color w:val="FFFFFF"/>
                <w:sz w:val="24"/>
                <w:szCs w:val="24"/>
              </w:rPr>
            </w:pPr>
            <w:r>
              <w:rPr>
                <w:color w:val="FFFFFF"/>
                <w:sz w:val="24"/>
                <w:szCs w:val="24"/>
                <w:shd w:val="clear" w:color="auto" w:fill="007CBA"/>
              </w:rPr>
              <w:t>Style</w:t>
            </w:r>
            <w:r>
              <w:rPr>
                <w:color w:val="FFFFFF"/>
                <w:sz w:val="24"/>
                <w:szCs w:val="24"/>
              </w:rPr>
              <w:t xml:space="preserve"> </w:t>
            </w:r>
          </w:p>
          <w:p w14:paraId="0D406539" w14:textId="77777777" w:rsidR="0048183F" w:rsidRDefault="00C53A81">
            <w:pPr>
              <w:widowControl w:val="0"/>
              <w:pBdr>
                <w:top w:val="nil"/>
                <w:left w:val="nil"/>
                <w:bottom w:val="nil"/>
                <w:right w:val="nil"/>
                <w:between w:val="nil"/>
              </w:pBdr>
              <w:spacing w:line="240" w:lineRule="auto"/>
              <w:ind w:left="131"/>
              <w:rPr>
                <w:color w:val="FFFFFF"/>
                <w:sz w:val="24"/>
                <w:szCs w:val="24"/>
              </w:rPr>
            </w:pPr>
            <w:r>
              <w:rPr>
                <w:color w:val="FFFFFF"/>
                <w:sz w:val="24"/>
                <w:szCs w:val="24"/>
              </w:rPr>
              <w:t>Pass</w:t>
            </w:r>
          </w:p>
        </w:tc>
        <w:tc>
          <w:tcPr>
            <w:tcW w:w="1327" w:type="dxa"/>
            <w:shd w:val="clear" w:color="auto" w:fill="auto"/>
            <w:tcMar>
              <w:top w:w="100" w:type="dxa"/>
              <w:left w:w="100" w:type="dxa"/>
              <w:bottom w:w="100" w:type="dxa"/>
              <w:right w:w="100" w:type="dxa"/>
            </w:tcMar>
          </w:tcPr>
          <w:p w14:paraId="7A77F3C0" w14:textId="77777777" w:rsidR="0048183F" w:rsidRDefault="00C53A81">
            <w:pPr>
              <w:widowControl w:val="0"/>
              <w:pBdr>
                <w:top w:val="nil"/>
                <w:left w:val="nil"/>
                <w:bottom w:val="nil"/>
                <w:right w:val="nil"/>
                <w:between w:val="nil"/>
              </w:pBdr>
              <w:spacing w:line="240" w:lineRule="auto"/>
              <w:ind w:left="131"/>
              <w:rPr>
                <w:color w:val="FFFFFF"/>
                <w:sz w:val="24"/>
                <w:szCs w:val="24"/>
              </w:rPr>
            </w:pPr>
            <w:r>
              <w:rPr>
                <w:color w:val="FFFFFF"/>
                <w:sz w:val="24"/>
                <w:szCs w:val="24"/>
                <w:shd w:val="clear" w:color="auto" w:fill="007CBA"/>
              </w:rPr>
              <w:t>Pumped</w:t>
            </w:r>
            <w:r>
              <w:rPr>
                <w:color w:val="FFFFFF"/>
                <w:sz w:val="24"/>
                <w:szCs w:val="24"/>
              </w:rPr>
              <w:t xml:space="preserve"> </w:t>
            </w:r>
          </w:p>
          <w:p w14:paraId="66CF07DB" w14:textId="77777777" w:rsidR="0048183F" w:rsidRDefault="00C53A81">
            <w:pPr>
              <w:widowControl w:val="0"/>
              <w:pBdr>
                <w:top w:val="nil"/>
                <w:left w:val="nil"/>
                <w:bottom w:val="nil"/>
                <w:right w:val="nil"/>
                <w:between w:val="nil"/>
              </w:pBdr>
              <w:spacing w:line="240" w:lineRule="auto"/>
              <w:ind w:left="131"/>
              <w:rPr>
                <w:color w:val="FFFFFF"/>
                <w:sz w:val="24"/>
                <w:szCs w:val="24"/>
              </w:rPr>
            </w:pPr>
            <w:r>
              <w:rPr>
                <w:color w:val="FFFFFF"/>
                <w:sz w:val="24"/>
                <w:szCs w:val="24"/>
              </w:rPr>
              <w:t>Eel Pass</w:t>
            </w:r>
          </w:p>
        </w:tc>
      </w:tr>
      <w:tr w:rsidR="0048183F" w14:paraId="3238C47A" w14:textId="77777777">
        <w:trPr>
          <w:trHeight w:val="525"/>
        </w:trPr>
        <w:tc>
          <w:tcPr>
            <w:tcW w:w="4665" w:type="dxa"/>
            <w:shd w:val="clear" w:color="auto" w:fill="auto"/>
            <w:tcMar>
              <w:top w:w="100" w:type="dxa"/>
              <w:left w:w="100" w:type="dxa"/>
              <w:bottom w:w="100" w:type="dxa"/>
              <w:right w:w="100" w:type="dxa"/>
            </w:tcMar>
          </w:tcPr>
          <w:p w14:paraId="0E509BC3" w14:textId="77777777" w:rsidR="0048183F" w:rsidRDefault="00C53A81">
            <w:pPr>
              <w:widowControl w:val="0"/>
              <w:pBdr>
                <w:top w:val="nil"/>
                <w:left w:val="nil"/>
                <w:bottom w:val="nil"/>
                <w:right w:val="nil"/>
                <w:between w:val="nil"/>
              </w:pBdr>
              <w:spacing w:line="240" w:lineRule="auto"/>
              <w:ind w:left="132"/>
              <w:rPr>
                <w:color w:val="000000"/>
                <w:sz w:val="24"/>
                <w:szCs w:val="24"/>
              </w:rPr>
            </w:pPr>
            <w:r>
              <w:rPr>
                <w:color w:val="000000"/>
                <w:sz w:val="24"/>
                <w:szCs w:val="24"/>
              </w:rPr>
              <w:t>Flat Vee Weir (also known as Flat V)</w:t>
            </w:r>
          </w:p>
        </w:tc>
        <w:tc>
          <w:tcPr>
            <w:tcW w:w="1324" w:type="dxa"/>
            <w:shd w:val="clear" w:color="auto" w:fill="auto"/>
            <w:tcMar>
              <w:top w:w="100" w:type="dxa"/>
              <w:left w:w="100" w:type="dxa"/>
              <w:bottom w:w="100" w:type="dxa"/>
              <w:right w:w="100" w:type="dxa"/>
            </w:tcMar>
          </w:tcPr>
          <w:p w14:paraId="45743878" w14:textId="77777777" w:rsidR="0048183F" w:rsidRDefault="00C53A81">
            <w:pPr>
              <w:widowControl w:val="0"/>
              <w:pBdr>
                <w:top w:val="nil"/>
                <w:left w:val="nil"/>
                <w:bottom w:val="nil"/>
                <w:right w:val="nil"/>
                <w:between w:val="nil"/>
              </w:pBdr>
              <w:spacing w:line="240" w:lineRule="auto"/>
              <w:ind w:left="516"/>
              <w:rPr>
                <w:color w:val="000000"/>
                <w:sz w:val="24"/>
                <w:szCs w:val="24"/>
              </w:rPr>
            </w:pPr>
            <w:r>
              <w:rPr>
                <w:color w:val="000000"/>
                <w:sz w:val="24"/>
                <w:szCs w:val="24"/>
              </w:rPr>
              <w:t xml:space="preserve"> X</w:t>
            </w:r>
          </w:p>
        </w:tc>
        <w:tc>
          <w:tcPr>
            <w:tcW w:w="1324" w:type="dxa"/>
            <w:shd w:val="clear" w:color="auto" w:fill="auto"/>
            <w:tcMar>
              <w:top w:w="100" w:type="dxa"/>
              <w:left w:w="100" w:type="dxa"/>
              <w:bottom w:w="100" w:type="dxa"/>
              <w:right w:w="100" w:type="dxa"/>
            </w:tcMar>
          </w:tcPr>
          <w:p w14:paraId="16A72904" w14:textId="77777777" w:rsidR="0048183F" w:rsidRDefault="0048183F">
            <w:pPr>
              <w:widowControl w:val="0"/>
              <w:pBdr>
                <w:top w:val="nil"/>
                <w:left w:val="nil"/>
                <w:bottom w:val="nil"/>
                <w:right w:val="nil"/>
                <w:between w:val="nil"/>
              </w:pBdr>
              <w:rPr>
                <w:color w:val="000000"/>
                <w:sz w:val="24"/>
                <w:szCs w:val="24"/>
              </w:rPr>
            </w:pPr>
          </w:p>
        </w:tc>
        <w:tc>
          <w:tcPr>
            <w:tcW w:w="1327" w:type="dxa"/>
            <w:shd w:val="clear" w:color="auto" w:fill="auto"/>
            <w:tcMar>
              <w:top w:w="100" w:type="dxa"/>
              <w:left w:w="100" w:type="dxa"/>
              <w:bottom w:w="100" w:type="dxa"/>
              <w:right w:w="100" w:type="dxa"/>
            </w:tcMar>
          </w:tcPr>
          <w:p w14:paraId="25DD34A1" w14:textId="77777777" w:rsidR="0048183F" w:rsidRDefault="00C53A81">
            <w:pPr>
              <w:widowControl w:val="0"/>
              <w:pBdr>
                <w:top w:val="nil"/>
                <w:left w:val="nil"/>
                <w:bottom w:val="nil"/>
                <w:right w:val="nil"/>
                <w:between w:val="nil"/>
              </w:pBdr>
              <w:spacing w:line="240" w:lineRule="auto"/>
              <w:ind w:left="516"/>
              <w:rPr>
                <w:color w:val="000000"/>
                <w:sz w:val="24"/>
                <w:szCs w:val="24"/>
              </w:rPr>
            </w:pPr>
            <w:r>
              <w:rPr>
                <w:color w:val="000000"/>
                <w:sz w:val="24"/>
                <w:szCs w:val="24"/>
              </w:rPr>
              <w:t xml:space="preserve"> X</w:t>
            </w:r>
          </w:p>
        </w:tc>
      </w:tr>
      <w:tr w:rsidR="0048183F" w14:paraId="7E8F4E32" w14:textId="77777777">
        <w:trPr>
          <w:trHeight w:val="525"/>
        </w:trPr>
        <w:tc>
          <w:tcPr>
            <w:tcW w:w="4665" w:type="dxa"/>
            <w:shd w:val="clear" w:color="auto" w:fill="auto"/>
            <w:tcMar>
              <w:top w:w="100" w:type="dxa"/>
              <w:left w:w="100" w:type="dxa"/>
              <w:bottom w:w="100" w:type="dxa"/>
              <w:right w:w="100" w:type="dxa"/>
            </w:tcMar>
          </w:tcPr>
          <w:p w14:paraId="46D65ACE" w14:textId="77777777" w:rsidR="0048183F" w:rsidRDefault="00C53A81">
            <w:pPr>
              <w:widowControl w:val="0"/>
              <w:pBdr>
                <w:top w:val="nil"/>
                <w:left w:val="nil"/>
                <w:bottom w:val="nil"/>
                <w:right w:val="nil"/>
                <w:between w:val="nil"/>
              </w:pBdr>
              <w:spacing w:line="240" w:lineRule="auto"/>
              <w:ind w:left="118"/>
              <w:rPr>
                <w:color w:val="000000"/>
                <w:sz w:val="24"/>
                <w:szCs w:val="24"/>
              </w:rPr>
            </w:pPr>
            <w:r>
              <w:rPr>
                <w:color w:val="000000"/>
                <w:sz w:val="24"/>
                <w:szCs w:val="24"/>
              </w:rPr>
              <w:t>Triangular Profile Weirs</w:t>
            </w:r>
          </w:p>
        </w:tc>
        <w:tc>
          <w:tcPr>
            <w:tcW w:w="1324" w:type="dxa"/>
            <w:shd w:val="clear" w:color="auto" w:fill="auto"/>
            <w:tcMar>
              <w:top w:w="100" w:type="dxa"/>
              <w:left w:w="100" w:type="dxa"/>
              <w:bottom w:w="100" w:type="dxa"/>
              <w:right w:w="100" w:type="dxa"/>
            </w:tcMar>
          </w:tcPr>
          <w:p w14:paraId="28666C8D"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c>
          <w:tcPr>
            <w:tcW w:w="1324" w:type="dxa"/>
            <w:shd w:val="clear" w:color="auto" w:fill="auto"/>
            <w:tcMar>
              <w:top w:w="100" w:type="dxa"/>
              <w:left w:w="100" w:type="dxa"/>
              <w:bottom w:w="100" w:type="dxa"/>
              <w:right w:w="100" w:type="dxa"/>
            </w:tcMar>
          </w:tcPr>
          <w:p w14:paraId="7C5F1D48"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c>
          <w:tcPr>
            <w:tcW w:w="1327" w:type="dxa"/>
            <w:shd w:val="clear" w:color="auto" w:fill="auto"/>
            <w:tcMar>
              <w:top w:w="100" w:type="dxa"/>
              <w:left w:w="100" w:type="dxa"/>
              <w:bottom w:w="100" w:type="dxa"/>
              <w:right w:w="100" w:type="dxa"/>
            </w:tcMar>
          </w:tcPr>
          <w:p w14:paraId="67F35EF8"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r>
      <w:tr w:rsidR="0048183F" w14:paraId="42126A64" w14:textId="77777777">
        <w:trPr>
          <w:trHeight w:val="525"/>
        </w:trPr>
        <w:tc>
          <w:tcPr>
            <w:tcW w:w="4665" w:type="dxa"/>
            <w:shd w:val="clear" w:color="auto" w:fill="auto"/>
            <w:tcMar>
              <w:top w:w="100" w:type="dxa"/>
              <w:left w:w="100" w:type="dxa"/>
              <w:bottom w:w="100" w:type="dxa"/>
              <w:right w:w="100" w:type="dxa"/>
            </w:tcMar>
          </w:tcPr>
          <w:p w14:paraId="5AB7C8E7" w14:textId="77777777" w:rsidR="0048183F" w:rsidRDefault="00C53A81">
            <w:pPr>
              <w:widowControl w:val="0"/>
              <w:pBdr>
                <w:top w:val="nil"/>
                <w:left w:val="nil"/>
                <w:bottom w:val="nil"/>
                <w:right w:val="nil"/>
                <w:between w:val="nil"/>
              </w:pBdr>
              <w:spacing w:line="240" w:lineRule="auto"/>
              <w:ind w:left="131"/>
              <w:rPr>
                <w:color w:val="000000"/>
                <w:sz w:val="24"/>
                <w:szCs w:val="24"/>
              </w:rPr>
            </w:pPr>
            <w:r>
              <w:rPr>
                <w:color w:val="000000"/>
                <w:sz w:val="24"/>
                <w:szCs w:val="24"/>
              </w:rPr>
              <w:t xml:space="preserve">Rectangular Trapezoidal </w:t>
            </w:r>
          </w:p>
        </w:tc>
        <w:tc>
          <w:tcPr>
            <w:tcW w:w="1324" w:type="dxa"/>
            <w:shd w:val="clear" w:color="auto" w:fill="auto"/>
            <w:tcMar>
              <w:top w:w="100" w:type="dxa"/>
              <w:left w:w="100" w:type="dxa"/>
              <w:bottom w:w="100" w:type="dxa"/>
              <w:right w:w="100" w:type="dxa"/>
            </w:tcMar>
          </w:tcPr>
          <w:p w14:paraId="57A31FC2" w14:textId="77777777" w:rsidR="0048183F" w:rsidRDefault="0048183F">
            <w:pPr>
              <w:widowControl w:val="0"/>
              <w:pBdr>
                <w:top w:val="nil"/>
                <w:left w:val="nil"/>
                <w:bottom w:val="nil"/>
                <w:right w:val="nil"/>
                <w:between w:val="nil"/>
              </w:pBdr>
              <w:rPr>
                <w:color w:val="000000"/>
                <w:sz w:val="24"/>
                <w:szCs w:val="24"/>
              </w:rPr>
            </w:pPr>
          </w:p>
        </w:tc>
        <w:tc>
          <w:tcPr>
            <w:tcW w:w="1324" w:type="dxa"/>
            <w:shd w:val="clear" w:color="auto" w:fill="auto"/>
            <w:tcMar>
              <w:top w:w="100" w:type="dxa"/>
              <w:left w:w="100" w:type="dxa"/>
              <w:bottom w:w="100" w:type="dxa"/>
              <w:right w:w="100" w:type="dxa"/>
            </w:tcMar>
          </w:tcPr>
          <w:p w14:paraId="28062726" w14:textId="77777777" w:rsidR="0048183F" w:rsidRDefault="0048183F">
            <w:pPr>
              <w:widowControl w:val="0"/>
              <w:pBdr>
                <w:top w:val="nil"/>
                <w:left w:val="nil"/>
                <w:bottom w:val="nil"/>
                <w:right w:val="nil"/>
                <w:between w:val="nil"/>
              </w:pBdr>
              <w:rPr>
                <w:color w:val="000000"/>
                <w:sz w:val="24"/>
                <w:szCs w:val="24"/>
              </w:rPr>
            </w:pPr>
          </w:p>
        </w:tc>
        <w:tc>
          <w:tcPr>
            <w:tcW w:w="1327" w:type="dxa"/>
            <w:shd w:val="clear" w:color="auto" w:fill="auto"/>
            <w:tcMar>
              <w:top w:w="100" w:type="dxa"/>
              <w:left w:w="100" w:type="dxa"/>
              <w:bottom w:w="100" w:type="dxa"/>
              <w:right w:w="100" w:type="dxa"/>
            </w:tcMar>
          </w:tcPr>
          <w:p w14:paraId="0F18B633" w14:textId="77777777" w:rsidR="0048183F" w:rsidRDefault="00C53A81">
            <w:pPr>
              <w:widowControl w:val="0"/>
              <w:pBdr>
                <w:top w:val="nil"/>
                <w:left w:val="nil"/>
                <w:bottom w:val="nil"/>
                <w:right w:val="nil"/>
                <w:between w:val="nil"/>
              </w:pBdr>
              <w:spacing w:line="240" w:lineRule="auto"/>
              <w:ind w:left="516"/>
              <w:rPr>
                <w:color w:val="000000"/>
                <w:sz w:val="24"/>
                <w:szCs w:val="24"/>
              </w:rPr>
            </w:pPr>
            <w:r>
              <w:rPr>
                <w:color w:val="000000"/>
                <w:sz w:val="24"/>
                <w:szCs w:val="24"/>
              </w:rPr>
              <w:t>X</w:t>
            </w:r>
          </w:p>
        </w:tc>
      </w:tr>
      <w:tr w:rsidR="0048183F" w14:paraId="36DF6D6F" w14:textId="77777777">
        <w:trPr>
          <w:trHeight w:val="525"/>
        </w:trPr>
        <w:tc>
          <w:tcPr>
            <w:tcW w:w="4665" w:type="dxa"/>
            <w:shd w:val="clear" w:color="auto" w:fill="auto"/>
            <w:tcMar>
              <w:top w:w="100" w:type="dxa"/>
              <w:left w:w="100" w:type="dxa"/>
              <w:bottom w:w="100" w:type="dxa"/>
              <w:right w:w="100" w:type="dxa"/>
            </w:tcMar>
          </w:tcPr>
          <w:p w14:paraId="57884A14" w14:textId="77777777" w:rsidR="0048183F" w:rsidRDefault="00C53A81">
            <w:pPr>
              <w:widowControl w:val="0"/>
              <w:pBdr>
                <w:top w:val="nil"/>
                <w:left w:val="nil"/>
                <w:bottom w:val="nil"/>
                <w:right w:val="nil"/>
                <w:between w:val="nil"/>
              </w:pBdr>
              <w:spacing w:line="240" w:lineRule="auto"/>
              <w:ind w:left="132"/>
              <w:rPr>
                <w:color w:val="000000"/>
                <w:sz w:val="24"/>
                <w:szCs w:val="24"/>
              </w:rPr>
            </w:pPr>
            <w:r>
              <w:rPr>
                <w:color w:val="000000"/>
                <w:sz w:val="24"/>
                <w:szCs w:val="24"/>
              </w:rPr>
              <w:t xml:space="preserve">Flumes </w:t>
            </w:r>
          </w:p>
        </w:tc>
        <w:tc>
          <w:tcPr>
            <w:tcW w:w="1324" w:type="dxa"/>
            <w:shd w:val="clear" w:color="auto" w:fill="auto"/>
            <w:tcMar>
              <w:top w:w="100" w:type="dxa"/>
              <w:left w:w="100" w:type="dxa"/>
              <w:bottom w:w="100" w:type="dxa"/>
              <w:right w:w="100" w:type="dxa"/>
            </w:tcMar>
          </w:tcPr>
          <w:p w14:paraId="228ED39C" w14:textId="77777777" w:rsidR="0048183F" w:rsidRDefault="0048183F">
            <w:pPr>
              <w:widowControl w:val="0"/>
              <w:pBdr>
                <w:top w:val="nil"/>
                <w:left w:val="nil"/>
                <w:bottom w:val="nil"/>
                <w:right w:val="nil"/>
                <w:between w:val="nil"/>
              </w:pBdr>
              <w:rPr>
                <w:color w:val="000000"/>
                <w:sz w:val="24"/>
                <w:szCs w:val="24"/>
              </w:rPr>
            </w:pPr>
          </w:p>
        </w:tc>
        <w:tc>
          <w:tcPr>
            <w:tcW w:w="1324" w:type="dxa"/>
            <w:shd w:val="clear" w:color="auto" w:fill="auto"/>
            <w:tcMar>
              <w:top w:w="100" w:type="dxa"/>
              <w:left w:w="100" w:type="dxa"/>
              <w:bottom w:w="100" w:type="dxa"/>
              <w:right w:w="100" w:type="dxa"/>
            </w:tcMar>
          </w:tcPr>
          <w:p w14:paraId="5C58C231" w14:textId="77777777" w:rsidR="0048183F" w:rsidRDefault="0048183F">
            <w:pPr>
              <w:widowControl w:val="0"/>
              <w:pBdr>
                <w:top w:val="nil"/>
                <w:left w:val="nil"/>
                <w:bottom w:val="nil"/>
                <w:right w:val="nil"/>
                <w:between w:val="nil"/>
              </w:pBdr>
              <w:rPr>
                <w:color w:val="000000"/>
                <w:sz w:val="24"/>
                <w:szCs w:val="24"/>
              </w:rPr>
            </w:pPr>
          </w:p>
        </w:tc>
        <w:tc>
          <w:tcPr>
            <w:tcW w:w="1327" w:type="dxa"/>
            <w:shd w:val="clear" w:color="auto" w:fill="auto"/>
            <w:tcMar>
              <w:top w:w="100" w:type="dxa"/>
              <w:left w:w="100" w:type="dxa"/>
              <w:bottom w:w="100" w:type="dxa"/>
              <w:right w:w="100" w:type="dxa"/>
            </w:tcMar>
          </w:tcPr>
          <w:p w14:paraId="541EA652" w14:textId="77777777" w:rsidR="0048183F" w:rsidRDefault="00C53A81">
            <w:pPr>
              <w:widowControl w:val="0"/>
              <w:pBdr>
                <w:top w:val="nil"/>
                <w:left w:val="nil"/>
                <w:bottom w:val="nil"/>
                <w:right w:val="nil"/>
                <w:between w:val="nil"/>
              </w:pBdr>
              <w:spacing w:line="240" w:lineRule="auto"/>
              <w:ind w:left="516"/>
              <w:rPr>
                <w:color w:val="000000"/>
                <w:sz w:val="24"/>
                <w:szCs w:val="24"/>
              </w:rPr>
            </w:pPr>
            <w:r>
              <w:rPr>
                <w:color w:val="000000"/>
                <w:sz w:val="24"/>
                <w:szCs w:val="24"/>
              </w:rPr>
              <w:t>X</w:t>
            </w:r>
          </w:p>
        </w:tc>
      </w:tr>
      <w:tr w:rsidR="0048183F" w14:paraId="07B9C060" w14:textId="77777777">
        <w:trPr>
          <w:trHeight w:val="525"/>
        </w:trPr>
        <w:tc>
          <w:tcPr>
            <w:tcW w:w="4665" w:type="dxa"/>
            <w:shd w:val="clear" w:color="auto" w:fill="auto"/>
            <w:tcMar>
              <w:top w:w="100" w:type="dxa"/>
              <w:left w:w="100" w:type="dxa"/>
              <w:bottom w:w="100" w:type="dxa"/>
              <w:right w:w="100" w:type="dxa"/>
            </w:tcMar>
          </w:tcPr>
          <w:p w14:paraId="34760667" w14:textId="77777777" w:rsidR="0048183F" w:rsidRDefault="00C53A81">
            <w:pPr>
              <w:widowControl w:val="0"/>
              <w:pBdr>
                <w:top w:val="nil"/>
                <w:left w:val="nil"/>
                <w:bottom w:val="nil"/>
                <w:right w:val="nil"/>
                <w:between w:val="nil"/>
              </w:pBdr>
              <w:spacing w:line="240" w:lineRule="auto"/>
              <w:ind w:left="131"/>
              <w:rPr>
                <w:color w:val="000000"/>
                <w:sz w:val="24"/>
                <w:szCs w:val="24"/>
              </w:rPr>
            </w:pPr>
            <w:r>
              <w:rPr>
                <w:color w:val="000000"/>
                <w:sz w:val="24"/>
                <w:szCs w:val="24"/>
              </w:rPr>
              <w:t>Rectangular Broad Crest Weir</w:t>
            </w:r>
          </w:p>
        </w:tc>
        <w:tc>
          <w:tcPr>
            <w:tcW w:w="1324" w:type="dxa"/>
            <w:shd w:val="clear" w:color="auto" w:fill="auto"/>
            <w:tcMar>
              <w:top w:w="100" w:type="dxa"/>
              <w:left w:w="100" w:type="dxa"/>
              <w:bottom w:w="100" w:type="dxa"/>
              <w:right w:w="100" w:type="dxa"/>
            </w:tcMar>
          </w:tcPr>
          <w:p w14:paraId="2EE07769" w14:textId="77777777" w:rsidR="0048183F" w:rsidRDefault="0048183F">
            <w:pPr>
              <w:widowControl w:val="0"/>
              <w:pBdr>
                <w:top w:val="nil"/>
                <w:left w:val="nil"/>
                <w:bottom w:val="nil"/>
                <w:right w:val="nil"/>
                <w:between w:val="nil"/>
              </w:pBdr>
              <w:rPr>
                <w:color w:val="000000"/>
                <w:sz w:val="24"/>
                <w:szCs w:val="24"/>
              </w:rPr>
            </w:pPr>
          </w:p>
        </w:tc>
        <w:tc>
          <w:tcPr>
            <w:tcW w:w="1324" w:type="dxa"/>
            <w:shd w:val="clear" w:color="auto" w:fill="auto"/>
            <w:tcMar>
              <w:top w:w="100" w:type="dxa"/>
              <w:left w:w="100" w:type="dxa"/>
              <w:bottom w:w="100" w:type="dxa"/>
              <w:right w:w="100" w:type="dxa"/>
            </w:tcMar>
          </w:tcPr>
          <w:p w14:paraId="7451B063"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c>
          <w:tcPr>
            <w:tcW w:w="1327" w:type="dxa"/>
            <w:shd w:val="clear" w:color="auto" w:fill="auto"/>
            <w:tcMar>
              <w:top w:w="100" w:type="dxa"/>
              <w:left w:w="100" w:type="dxa"/>
              <w:bottom w:w="100" w:type="dxa"/>
              <w:right w:w="100" w:type="dxa"/>
            </w:tcMar>
          </w:tcPr>
          <w:p w14:paraId="7CE8BD79"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r>
      <w:tr w:rsidR="0048183F" w14:paraId="1E152E96" w14:textId="77777777">
        <w:trPr>
          <w:trHeight w:val="528"/>
        </w:trPr>
        <w:tc>
          <w:tcPr>
            <w:tcW w:w="4665" w:type="dxa"/>
            <w:shd w:val="clear" w:color="auto" w:fill="auto"/>
            <w:tcMar>
              <w:top w:w="100" w:type="dxa"/>
              <w:left w:w="100" w:type="dxa"/>
              <w:bottom w:w="100" w:type="dxa"/>
              <w:right w:w="100" w:type="dxa"/>
            </w:tcMar>
          </w:tcPr>
          <w:p w14:paraId="7C15C843" w14:textId="77777777" w:rsidR="0048183F" w:rsidRDefault="00C53A81">
            <w:pPr>
              <w:widowControl w:val="0"/>
              <w:pBdr>
                <w:top w:val="nil"/>
                <w:left w:val="nil"/>
                <w:bottom w:val="nil"/>
                <w:right w:val="nil"/>
                <w:between w:val="nil"/>
              </w:pBdr>
              <w:spacing w:line="240" w:lineRule="auto"/>
              <w:jc w:val="center"/>
              <w:rPr>
                <w:color w:val="000000"/>
                <w:sz w:val="24"/>
                <w:szCs w:val="24"/>
              </w:rPr>
            </w:pPr>
            <w:r>
              <w:rPr>
                <w:color w:val="000000"/>
                <w:sz w:val="24"/>
                <w:szCs w:val="24"/>
              </w:rPr>
              <w:t>Round Nose Horizontal Broad Crest Weir</w:t>
            </w:r>
          </w:p>
        </w:tc>
        <w:tc>
          <w:tcPr>
            <w:tcW w:w="1324" w:type="dxa"/>
            <w:shd w:val="clear" w:color="auto" w:fill="auto"/>
            <w:tcMar>
              <w:top w:w="100" w:type="dxa"/>
              <w:left w:w="100" w:type="dxa"/>
              <w:bottom w:w="100" w:type="dxa"/>
              <w:right w:w="100" w:type="dxa"/>
            </w:tcMar>
          </w:tcPr>
          <w:p w14:paraId="6AB0A4AE" w14:textId="77777777" w:rsidR="0048183F" w:rsidRDefault="0048183F">
            <w:pPr>
              <w:widowControl w:val="0"/>
              <w:pBdr>
                <w:top w:val="nil"/>
                <w:left w:val="nil"/>
                <w:bottom w:val="nil"/>
                <w:right w:val="nil"/>
                <w:between w:val="nil"/>
              </w:pBdr>
              <w:rPr>
                <w:color w:val="000000"/>
                <w:sz w:val="24"/>
                <w:szCs w:val="24"/>
              </w:rPr>
            </w:pPr>
          </w:p>
        </w:tc>
        <w:tc>
          <w:tcPr>
            <w:tcW w:w="1324" w:type="dxa"/>
            <w:shd w:val="clear" w:color="auto" w:fill="auto"/>
            <w:tcMar>
              <w:top w:w="100" w:type="dxa"/>
              <w:left w:w="100" w:type="dxa"/>
              <w:bottom w:w="100" w:type="dxa"/>
              <w:right w:w="100" w:type="dxa"/>
            </w:tcMar>
          </w:tcPr>
          <w:p w14:paraId="15AA883F" w14:textId="77777777" w:rsidR="0048183F" w:rsidRDefault="00C53A81">
            <w:pPr>
              <w:widowControl w:val="0"/>
              <w:pBdr>
                <w:top w:val="nil"/>
                <w:left w:val="nil"/>
                <w:bottom w:val="nil"/>
                <w:right w:val="nil"/>
                <w:between w:val="nil"/>
              </w:pBdr>
              <w:spacing w:line="240" w:lineRule="auto"/>
              <w:ind w:left="516"/>
              <w:rPr>
                <w:color w:val="000000"/>
                <w:sz w:val="24"/>
                <w:szCs w:val="24"/>
              </w:rPr>
            </w:pPr>
            <w:r>
              <w:rPr>
                <w:color w:val="000000"/>
                <w:sz w:val="24"/>
                <w:szCs w:val="24"/>
              </w:rPr>
              <w:t xml:space="preserve"> X</w:t>
            </w:r>
          </w:p>
        </w:tc>
        <w:tc>
          <w:tcPr>
            <w:tcW w:w="1327" w:type="dxa"/>
            <w:shd w:val="clear" w:color="auto" w:fill="auto"/>
            <w:tcMar>
              <w:top w:w="100" w:type="dxa"/>
              <w:left w:w="100" w:type="dxa"/>
              <w:bottom w:w="100" w:type="dxa"/>
              <w:right w:w="100" w:type="dxa"/>
            </w:tcMar>
          </w:tcPr>
          <w:p w14:paraId="4A3994FB"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r>
      <w:tr w:rsidR="0048183F" w14:paraId="00209F18" w14:textId="77777777">
        <w:trPr>
          <w:trHeight w:val="525"/>
        </w:trPr>
        <w:tc>
          <w:tcPr>
            <w:tcW w:w="4665" w:type="dxa"/>
            <w:shd w:val="clear" w:color="auto" w:fill="auto"/>
            <w:tcMar>
              <w:top w:w="100" w:type="dxa"/>
              <w:left w:w="100" w:type="dxa"/>
              <w:bottom w:w="100" w:type="dxa"/>
              <w:right w:w="100" w:type="dxa"/>
            </w:tcMar>
          </w:tcPr>
          <w:p w14:paraId="2DA8FC52" w14:textId="77777777" w:rsidR="0048183F" w:rsidRDefault="00C53A81">
            <w:pPr>
              <w:widowControl w:val="0"/>
              <w:pBdr>
                <w:top w:val="nil"/>
                <w:left w:val="nil"/>
                <w:bottom w:val="nil"/>
                <w:right w:val="nil"/>
                <w:between w:val="nil"/>
              </w:pBdr>
              <w:spacing w:line="240" w:lineRule="auto"/>
              <w:ind w:left="113"/>
              <w:rPr>
                <w:color w:val="000000"/>
                <w:sz w:val="24"/>
                <w:szCs w:val="24"/>
              </w:rPr>
            </w:pPr>
            <w:r>
              <w:rPr>
                <w:color w:val="000000"/>
                <w:sz w:val="24"/>
                <w:szCs w:val="24"/>
              </w:rPr>
              <w:t xml:space="preserve">V-Shaped Broad Crest Weir </w:t>
            </w:r>
          </w:p>
        </w:tc>
        <w:tc>
          <w:tcPr>
            <w:tcW w:w="1324" w:type="dxa"/>
            <w:shd w:val="clear" w:color="auto" w:fill="auto"/>
            <w:tcMar>
              <w:top w:w="100" w:type="dxa"/>
              <w:left w:w="100" w:type="dxa"/>
              <w:bottom w:w="100" w:type="dxa"/>
              <w:right w:w="100" w:type="dxa"/>
            </w:tcMar>
          </w:tcPr>
          <w:p w14:paraId="46E4A8BC" w14:textId="77777777" w:rsidR="0048183F" w:rsidRDefault="0048183F">
            <w:pPr>
              <w:widowControl w:val="0"/>
              <w:pBdr>
                <w:top w:val="nil"/>
                <w:left w:val="nil"/>
                <w:bottom w:val="nil"/>
                <w:right w:val="nil"/>
                <w:between w:val="nil"/>
              </w:pBdr>
              <w:rPr>
                <w:color w:val="000000"/>
                <w:sz w:val="24"/>
                <w:szCs w:val="24"/>
              </w:rPr>
            </w:pPr>
          </w:p>
        </w:tc>
        <w:tc>
          <w:tcPr>
            <w:tcW w:w="1324" w:type="dxa"/>
            <w:shd w:val="clear" w:color="auto" w:fill="auto"/>
            <w:tcMar>
              <w:top w:w="100" w:type="dxa"/>
              <w:left w:w="100" w:type="dxa"/>
              <w:bottom w:w="100" w:type="dxa"/>
              <w:right w:w="100" w:type="dxa"/>
            </w:tcMar>
          </w:tcPr>
          <w:p w14:paraId="4D2A110F" w14:textId="77777777" w:rsidR="0048183F" w:rsidRDefault="0048183F">
            <w:pPr>
              <w:widowControl w:val="0"/>
              <w:pBdr>
                <w:top w:val="nil"/>
                <w:left w:val="nil"/>
                <w:bottom w:val="nil"/>
                <w:right w:val="nil"/>
                <w:between w:val="nil"/>
              </w:pBdr>
              <w:rPr>
                <w:color w:val="000000"/>
                <w:sz w:val="24"/>
                <w:szCs w:val="24"/>
              </w:rPr>
            </w:pPr>
          </w:p>
        </w:tc>
        <w:tc>
          <w:tcPr>
            <w:tcW w:w="1327" w:type="dxa"/>
            <w:shd w:val="clear" w:color="auto" w:fill="auto"/>
            <w:tcMar>
              <w:top w:w="100" w:type="dxa"/>
              <w:left w:w="100" w:type="dxa"/>
              <w:bottom w:w="100" w:type="dxa"/>
              <w:right w:w="100" w:type="dxa"/>
            </w:tcMar>
          </w:tcPr>
          <w:p w14:paraId="61DD4157" w14:textId="77777777" w:rsidR="0048183F" w:rsidRDefault="00C53A81">
            <w:pPr>
              <w:widowControl w:val="0"/>
              <w:pBdr>
                <w:top w:val="nil"/>
                <w:left w:val="nil"/>
                <w:bottom w:val="nil"/>
                <w:right w:val="nil"/>
                <w:between w:val="nil"/>
              </w:pBdr>
              <w:spacing w:line="240" w:lineRule="auto"/>
              <w:ind w:left="516"/>
              <w:rPr>
                <w:color w:val="000000"/>
                <w:sz w:val="24"/>
                <w:szCs w:val="24"/>
              </w:rPr>
            </w:pPr>
            <w:r>
              <w:rPr>
                <w:color w:val="000000"/>
                <w:sz w:val="24"/>
                <w:szCs w:val="24"/>
              </w:rPr>
              <w:t>X</w:t>
            </w:r>
          </w:p>
        </w:tc>
      </w:tr>
      <w:tr w:rsidR="0048183F" w14:paraId="7972E648" w14:textId="77777777">
        <w:trPr>
          <w:trHeight w:val="525"/>
        </w:trPr>
        <w:tc>
          <w:tcPr>
            <w:tcW w:w="4665" w:type="dxa"/>
            <w:shd w:val="clear" w:color="auto" w:fill="auto"/>
            <w:tcMar>
              <w:top w:w="100" w:type="dxa"/>
              <w:left w:w="100" w:type="dxa"/>
              <w:bottom w:w="100" w:type="dxa"/>
              <w:right w:w="100" w:type="dxa"/>
            </w:tcMar>
          </w:tcPr>
          <w:p w14:paraId="7E841230" w14:textId="77777777" w:rsidR="0048183F" w:rsidRDefault="00C53A81">
            <w:pPr>
              <w:widowControl w:val="0"/>
              <w:pBdr>
                <w:top w:val="nil"/>
                <w:left w:val="nil"/>
                <w:bottom w:val="nil"/>
                <w:right w:val="nil"/>
                <w:between w:val="nil"/>
              </w:pBdr>
              <w:spacing w:line="240" w:lineRule="auto"/>
              <w:ind w:left="118"/>
              <w:rPr>
                <w:color w:val="000000"/>
                <w:sz w:val="24"/>
                <w:szCs w:val="24"/>
              </w:rPr>
            </w:pPr>
            <w:r>
              <w:rPr>
                <w:color w:val="000000"/>
                <w:sz w:val="24"/>
                <w:szCs w:val="24"/>
              </w:rPr>
              <w:t xml:space="preserve">Thin Plate weir </w:t>
            </w:r>
          </w:p>
        </w:tc>
        <w:tc>
          <w:tcPr>
            <w:tcW w:w="1324" w:type="dxa"/>
            <w:shd w:val="clear" w:color="auto" w:fill="auto"/>
            <w:tcMar>
              <w:top w:w="100" w:type="dxa"/>
              <w:left w:w="100" w:type="dxa"/>
              <w:bottom w:w="100" w:type="dxa"/>
              <w:right w:w="100" w:type="dxa"/>
            </w:tcMar>
          </w:tcPr>
          <w:p w14:paraId="2BBABDAA" w14:textId="77777777" w:rsidR="0048183F" w:rsidRDefault="0048183F">
            <w:pPr>
              <w:widowControl w:val="0"/>
              <w:pBdr>
                <w:top w:val="nil"/>
                <w:left w:val="nil"/>
                <w:bottom w:val="nil"/>
                <w:right w:val="nil"/>
                <w:between w:val="nil"/>
              </w:pBdr>
              <w:rPr>
                <w:color w:val="000000"/>
                <w:sz w:val="24"/>
                <w:szCs w:val="24"/>
              </w:rPr>
            </w:pPr>
          </w:p>
        </w:tc>
        <w:tc>
          <w:tcPr>
            <w:tcW w:w="1324" w:type="dxa"/>
            <w:shd w:val="clear" w:color="auto" w:fill="auto"/>
            <w:tcMar>
              <w:top w:w="100" w:type="dxa"/>
              <w:left w:w="100" w:type="dxa"/>
              <w:bottom w:w="100" w:type="dxa"/>
              <w:right w:w="100" w:type="dxa"/>
            </w:tcMar>
          </w:tcPr>
          <w:p w14:paraId="360AFF25" w14:textId="77777777" w:rsidR="0048183F" w:rsidRDefault="0048183F">
            <w:pPr>
              <w:widowControl w:val="0"/>
              <w:pBdr>
                <w:top w:val="nil"/>
                <w:left w:val="nil"/>
                <w:bottom w:val="nil"/>
                <w:right w:val="nil"/>
                <w:between w:val="nil"/>
              </w:pBdr>
              <w:rPr>
                <w:color w:val="000000"/>
                <w:sz w:val="24"/>
                <w:szCs w:val="24"/>
              </w:rPr>
            </w:pPr>
          </w:p>
        </w:tc>
        <w:tc>
          <w:tcPr>
            <w:tcW w:w="1327" w:type="dxa"/>
            <w:shd w:val="clear" w:color="auto" w:fill="auto"/>
            <w:tcMar>
              <w:top w:w="100" w:type="dxa"/>
              <w:left w:w="100" w:type="dxa"/>
              <w:bottom w:w="100" w:type="dxa"/>
              <w:right w:w="100" w:type="dxa"/>
            </w:tcMar>
          </w:tcPr>
          <w:p w14:paraId="5EEB06DB" w14:textId="77777777" w:rsidR="0048183F" w:rsidRDefault="00C53A81">
            <w:pPr>
              <w:widowControl w:val="0"/>
              <w:pBdr>
                <w:top w:val="nil"/>
                <w:left w:val="nil"/>
                <w:bottom w:val="nil"/>
                <w:right w:val="nil"/>
                <w:between w:val="nil"/>
              </w:pBdr>
              <w:spacing w:line="240" w:lineRule="auto"/>
              <w:ind w:left="516"/>
              <w:rPr>
                <w:color w:val="000000"/>
                <w:sz w:val="24"/>
                <w:szCs w:val="24"/>
              </w:rPr>
            </w:pPr>
            <w:r>
              <w:rPr>
                <w:color w:val="000000"/>
                <w:sz w:val="24"/>
                <w:szCs w:val="24"/>
              </w:rPr>
              <w:t>X</w:t>
            </w:r>
          </w:p>
        </w:tc>
      </w:tr>
      <w:tr w:rsidR="0048183F" w14:paraId="78F7B4BF" w14:textId="77777777">
        <w:trPr>
          <w:trHeight w:val="525"/>
        </w:trPr>
        <w:tc>
          <w:tcPr>
            <w:tcW w:w="4665" w:type="dxa"/>
            <w:shd w:val="clear" w:color="auto" w:fill="auto"/>
            <w:tcMar>
              <w:top w:w="100" w:type="dxa"/>
              <w:left w:w="100" w:type="dxa"/>
              <w:bottom w:w="100" w:type="dxa"/>
              <w:right w:w="100" w:type="dxa"/>
            </w:tcMar>
          </w:tcPr>
          <w:p w14:paraId="47F9597B" w14:textId="77777777" w:rsidR="0048183F" w:rsidRDefault="00C53A81">
            <w:pPr>
              <w:widowControl w:val="0"/>
              <w:pBdr>
                <w:top w:val="nil"/>
                <w:left w:val="nil"/>
                <w:bottom w:val="nil"/>
                <w:right w:val="nil"/>
                <w:between w:val="nil"/>
              </w:pBdr>
              <w:spacing w:line="240" w:lineRule="auto"/>
              <w:ind w:left="124"/>
              <w:rPr>
                <w:color w:val="000000"/>
                <w:sz w:val="24"/>
                <w:szCs w:val="24"/>
              </w:rPr>
            </w:pPr>
            <w:r>
              <w:rPr>
                <w:color w:val="000000"/>
                <w:sz w:val="24"/>
                <w:szCs w:val="24"/>
              </w:rPr>
              <w:t>Compound Crump Weir</w:t>
            </w:r>
          </w:p>
        </w:tc>
        <w:tc>
          <w:tcPr>
            <w:tcW w:w="1324" w:type="dxa"/>
            <w:shd w:val="clear" w:color="auto" w:fill="auto"/>
            <w:tcMar>
              <w:top w:w="100" w:type="dxa"/>
              <w:left w:w="100" w:type="dxa"/>
              <w:bottom w:w="100" w:type="dxa"/>
              <w:right w:w="100" w:type="dxa"/>
            </w:tcMar>
          </w:tcPr>
          <w:p w14:paraId="43EAB14E"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c>
          <w:tcPr>
            <w:tcW w:w="1324" w:type="dxa"/>
            <w:shd w:val="clear" w:color="auto" w:fill="auto"/>
            <w:tcMar>
              <w:top w:w="100" w:type="dxa"/>
              <w:left w:w="100" w:type="dxa"/>
              <w:bottom w:w="100" w:type="dxa"/>
              <w:right w:w="100" w:type="dxa"/>
            </w:tcMar>
          </w:tcPr>
          <w:p w14:paraId="1DA0CD36"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c>
          <w:tcPr>
            <w:tcW w:w="1327" w:type="dxa"/>
            <w:shd w:val="clear" w:color="auto" w:fill="auto"/>
            <w:tcMar>
              <w:top w:w="100" w:type="dxa"/>
              <w:left w:w="100" w:type="dxa"/>
              <w:bottom w:w="100" w:type="dxa"/>
              <w:right w:w="100" w:type="dxa"/>
            </w:tcMar>
          </w:tcPr>
          <w:p w14:paraId="3CED5C38" w14:textId="77777777" w:rsidR="0048183F" w:rsidRDefault="00C53A81">
            <w:pPr>
              <w:widowControl w:val="0"/>
              <w:pBdr>
                <w:top w:val="nil"/>
                <w:left w:val="nil"/>
                <w:bottom w:val="nil"/>
                <w:right w:val="nil"/>
                <w:between w:val="nil"/>
              </w:pBdr>
              <w:spacing w:line="240" w:lineRule="auto"/>
              <w:ind w:left="515"/>
              <w:rPr>
                <w:color w:val="000000"/>
                <w:sz w:val="24"/>
                <w:szCs w:val="24"/>
              </w:rPr>
            </w:pPr>
            <w:r>
              <w:rPr>
                <w:color w:val="000000"/>
                <w:sz w:val="24"/>
                <w:szCs w:val="24"/>
              </w:rPr>
              <w:t xml:space="preserve"> X</w:t>
            </w:r>
          </w:p>
        </w:tc>
      </w:tr>
    </w:tbl>
    <w:p w14:paraId="51DDEC83" w14:textId="77777777" w:rsidR="0048183F" w:rsidRDefault="0048183F">
      <w:pPr>
        <w:widowControl w:val="0"/>
        <w:pBdr>
          <w:top w:val="nil"/>
          <w:left w:val="nil"/>
          <w:bottom w:val="nil"/>
          <w:right w:val="nil"/>
          <w:between w:val="nil"/>
        </w:pBdr>
        <w:rPr>
          <w:color w:val="000000"/>
        </w:rPr>
      </w:pPr>
    </w:p>
    <w:p w14:paraId="49C7316F" w14:textId="77777777" w:rsidR="0048183F" w:rsidRDefault="0048183F">
      <w:pPr>
        <w:widowControl w:val="0"/>
        <w:pBdr>
          <w:top w:val="nil"/>
          <w:left w:val="nil"/>
          <w:bottom w:val="nil"/>
          <w:right w:val="nil"/>
          <w:between w:val="nil"/>
        </w:pBdr>
        <w:rPr>
          <w:color w:val="000000"/>
        </w:rPr>
      </w:pPr>
    </w:p>
    <w:p w14:paraId="79C052FA" w14:textId="77777777" w:rsidR="0048183F" w:rsidRDefault="00C53A81">
      <w:pPr>
        <w:widowControl w:val="0"/>
        <w:pBdr>
          <w:top w:val="nil"/>
          <w:left w:val="nil"/>
          <w:bottom w:val="nil"/>
          <w:right w:val="nil"/>
          <w:between w:val="nil"/>
        </w:pBdr>
        <w:spacing w:line="247" w:lineRule="auto"/>
        <w:rPr>
          <w:color w:val="000000"/>
          <w:sz w:val="24"/>
          <w:szCs w:val="24"/>
        </w:rPr>
      </w:pPr>
      <w:r>
        <w:rPr>
          <w:color w:val="000000"/>
          <w:sz w:val="24"/>
          <w:szCs w:val="24"/>
        </w:rPr>
        <w:t xml:space="preserve">Table 5: Table of approved eel pass solutions for ISO Standard gauging structures </w:t>
      </w:r>
    </w:p>
    <w:p w14:paraId="623C30FC" w14:textId="77777777" w:rsidR="0048183F" w:rsidRDefault="00C53A81">
      <w:pPr>
        <w:widowControl w:val="0"/>
        <w:pBdr>
          <w:top w:val="nil"/>
          <w:left w:val="nil"/>
          <w:bottom w:val="nil"/>
          <w:right w:val="nil"/>
          <w:between w:val="nil"/>
        </w:pBdr>
        <w:spacing w:before="249" w:line="248" w:lineRule="auto"/>
        <w:rPr>
          <w:color w:val="000000"/>
          <w:sz w:val="24"/>
          <w:szCs w:val="24"/>
        </w:rPr>
      </w:pPr>
      <w:r>
        <w:rPr>
          <w:color w:val="000000"/>
          <w:sz w:val="24"/>
          <w:szCs w:val="24"/>
        </w:rPr>
        <w:t xml:space="preserve">For non-standard structures, please consult all appropriate teams to agree on an appropriate solution from the general design principles outlined in Parts III and IV of this guide. </w:t>
      </w:r>
    </w:p>
    <w:p w14:paraId="3A30309A" w14:textId="77777777" w:rsidR="0048183F" w:rsidRDefault="00C53A81">
      <w:pPr>
        <w:widowControl w:val="0"/>
        <w:pBdr>
          <w:top w:val="nil"/>
          <w:left w:val="nil"/>
          <w:bottom w:val="nil"/>
          <w:right w:val="nil"/>
          <w:between w:val="nil"/>
        </w:pBdr>
        <w:spacing w:before="246" w:line="240" w:lineRule="auto"/>
        <w:rPr>
          <w:b/>
          <w:color w:val="007CBA"/>
          <w:sz w:val="25"/>
          <w:szCs w:val="25"/>
        </w:rPr>
      </w:pPr>
      <w:r>
        <w:rPr>
          <w:b/>
          <w:color w:val="007CBA"/>
          <w:sz w:val="25"/>
          <w:szCs w:val="25"/>
        </w:rPr>
        <w:t xml:space="preserve">Specific Design Principles for Gauging Weirs </w:t>
      </w:r>
    </w:p>
    <w:p w14:paraId="65C563DA"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The following design principles should be adopted in any design where an eel passage solution is installed onto or around a gauging structure. These principles are in addition to the ones discussed in Part IV and have been developed from lessons learnt by the Environment Agency in eel passage design, installation and operation across the Area teams. </w:t>
      </w:r>
    </w:p>
    <w:p w14:paraId="60948F37"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Recessed Eel Tiles </w:t>
      </w:r>
    </w:p>
    <w:p w14:paraId="3E4715D6" w14:textId="77777777" w:rsidR="0048183F" w:rsidRDefault="00C53A81">
      <w:pPr>
        <w:widowControl w:val="0"/>
        <w:pBdr>
          <w:top w:val="nil"/>
          <w:left w:val="nil"/>
          <w:bottom w:val="nil"/>
          <w:right w:val="nil"/>
          <w:between w:val="nil"/>
        </w:pBdr>
        <w:spacing w:before="285" w:line="247" w:lineRule="auto"/>
        <w:rPr>
          <w:color w:val="000000"/>
          <w:sz w:val="24"/>
          <w:szCs w:val="24"/>
        </w:rPr>
      </w:pPr>
      <w:r>
        <w:rPr>
          <w:color w:val="007CBA"/>
          <w:sz w:val="24"/>
          <w:szCs w:val="24"/>
        </w:rPr>
        <w:t xml:space="preserve">● </w:t>
      </w:r>
      <w:r>
        <w:rPr>
          <w:color w:val="000000"/>
          <w:sz w:val="24"/>
          <w:szCs w:val="24"/>
        </w:rPr>
        <w:t xml:space="preserve">Ensure weir crest blocks are not altered – if they do need to be altered, any replacement(s) should follow the original slope and height to comply with ISO BS 4377. </w:t>
      </w:r>
    </w:p>
    <w:p w14:paraId="481D78F3" w14:textId="77777777" w:rsidR="0048183F" w:rsidRDefault="00C53A81">
      <w:pPr>
        <w:widowControl w:val="0"/>
        <w:pBdr>
          <w:top w:val="nil"/>
          <w:left w:val="nil"/>
          <w:bottom w:val="nil"/>
          <w:right w:val="nil"/>
          <w:between w:val="nil"/>
        </w:pBdr>
        <w:spacing w:before="69" w:line="240" w:lineRule="auto"/>
        <w:rPr>
          <w:color w:val="000000"/>
          <w:sz w:val="24"/>
          <w:szCs w:val="24"/>
        </w:rPr>
      </w:pPr>
      <w:r>
        <w:rPr>
          <w:color w:val="007CBA"/>
          <w:sz w:val="24"/>
          <w:szCs w:val="24"/>
        </w:rPr>
        <w:t xml:space="preserve">● </w:t>
      </w:r>
      <w:r>
        <w:rPr>
          <w:color w:val="000000"/>
          <w:sz w:val="24"/>
          <w:szCs w:val="24"/>
        </w:rPr>
        <w:t>Eel substrate should follow the fall of the slope of the weir face.</w:t>
      </w:r>
    </w:p>
    <w:tbl>
      <w:tblPr>
        <w:tblStyle w:val="affffc"/>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0879CAA" w14:textId="77777777">
        <w:trPr>
          <w:trHeight w:val="297"/>
        </w:trPr>
        <w:tc>
          <w:tcPr>
            <w:tcW w:w="3403" w:type="dxa"/>
            <w:shd w:val="clear" w:color="auto" w:fill="auto"/>
            <w:tcMar>
              <w:top w:w="100" w:type="dxa"/>
              <w:left w:w="100" w:type="dxa"/>
              <w:bottom w:w="100" w:type="dxa"/>
              <w:right w:w="100" w:type="dxa"/>
            </w:tcMar>
          </w:tcPr>
          <w:p w14:paraId="2DB5E3B0"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35EC8F82"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4F4A4D63"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1D920D76" w14:textId="77777777" w:rsidR="0048183F" w:rsidRDefault="0048183F">
      <w:pPr>
        <w:widowControl w:val="0"/>
        <w:pBdr>
          <w:top w:val="nil"/>
          <w:left w:val="nil"/>
          <w:bottom w:val="nil"/>
          <w:right w:val="nil"/>
          <w:between w:val="nil"/>
        </w:pBdr>
        <w:rPr>
          <w:color w:val="000000"/>
        </w:rPr>
      </w:pPr>
    </w:p>
    <w:p w14:paraId="071B2A55" w14:textId="77777777" w:rsidR="0048183F" w:rsidRDefault="0048183F">
      <w:pPr>
        <w:widowControl w:val="0"/>
        <w:pBdr>
          <w:top w:val="nil"/>
          <w:left w:val="nil"/>
          <w:bottom w:val="nil"/>
          <w:right w:val="nil"/>
          <w:between w:val="nil"/>
        </w:pBdr>
        <w:rPr>
          <w:color w:val="000000"/>
        </w:rPr>
      </w:pPr>
    </w:p>
    <w:p w14:paraId="3833B6C7"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2F7B71A" w14:textId="77777777" w:rsidR="0048183F" w:rsidRDefault="00C53A81">
      <w:pPr>
        <w:widowControl w:val="0"/>
        <w:pBdr>
          <w:top w:val="nil"/>
          <w:left w:val="nil"/>
          <w:bottom w:val="nil"/>
          <w:right w:val="nil"/>
          <w:between w:val="nil"/>
        </w:pBdr>
        <w:spacing w:before="13852"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72 of 114</w:t>
      </w:r>
      <w:r>
        <w:rPr>
          <w:color w:val="FFFFFF"/>
          <w:sz w:val="24"/>
          <w:szCs w:val="24"/>
        </w:rPr>
        <w:t xml:space="preserve"> </w:t>
      </w:r>
    </w:p>
    <w:p w14:paraId="64382CDF" w14:textId="77777777" w:rsidR="0048183F" w:rsidRDefault="00C53A81">
      <w:pPr>
        <w:widowControl w:val="0"/>
        <w:pBdr>
          <w:top w:val="nil"/>
          <w:left w:val="nil"/>
          <w:bottom w:val="nil"/>
          <w:right w:val="nil"/>
          <w:between w:val="nil"/>
        </w:pBdr>
        <w:spacing w:line="247" w:lineRule="auto"/>
        <w:ind w:left="1222" w:right="1877" w:hanging="343"/>
        <w:rPr>
          <w:color w:val="000000"/>
          <w:sz w:val="24"/>
          <w:szCs w:val="24"/>
        </w:rPr>
      </w:pPr>
      <w:r>
        <w:rPr>
          <w:color w:val="007CBA"/>
          <w:sz w:val="24"/>
          <w:szCs w:val="24"/>
        </w:rPr>
        <w:t xml:space="preserve">● </w:t>
      </w:r>
      <w:r>
        <w:rPr>
          <w:color w:val="000000"/>
          <w:sz w:val="24"/>
          <w:szCs w:val="24"/>
        </w:rPr>
        <w:t xml:space="preserve">A shallow slope should be created on both upstream and downstream eel tile where it meets crest block (Figure 52) </w:t>
      </w:r>
    </w:p>
    <w:p w14:paraId="5A1E4B57" w14:textId="77777777" w:rsidR="0048183F" w:rsidRDefault="00C53A81">
      <w:pPr>
        <w:widowControl w:val="0"/>
        <w:pBdr>
          <w:top w:val="nil"/>
          <w:left w:val="nil"/>
          <w:bottom w:val="nil"/>
          <w:right w:val="nil"/>
          <w:between w:val="nil"/>
        </w:pBdr>
        <w:spacing w:before="69" w:line="247" w:lineRule="auto"/>
        <w:ind w:left="1233" w:right="2189" w:hanging="354"/>
        <w:rPr>
          <w:color w:val="000000"/>
          <w:sz w:val="24"/>
          <w:szCs w:val="24"/>
        </w:rPr>
      </w:pPr>
      <w:r>
        <w:rPr>
          <w:color w:val="007CBA"/>
          <w:sz w:val="24"/>
          <w:szCs w:val="24"/>
        </w:rPr>
        <w:t xml:space="preserve">● </w:t>
      </w:r>
      <w:r>
        <w:rPr>
          <w:color w:val="000000"/>
          <w:sz w:val="24"/>
          <w:szCs w:val="24"/>
        </w:rPr>
        <w:t xml:space="preserve">If the weir is greater than 10 metres wide, eel tiles should be placed on both left and right slopes. </w:t>
      </w:r>
    </w:p>
    <w:p w14:paraId="573D2AC3" w14:textId="77777777" w:rsidR="0048183F" w:rsidRDefault="00C53A81">
      <w:pPr>
        <w:widowControl w:val="0"/>
        <w:pBdr>
          <w:top w:val="nil"/>
          <w:left w:val="nil"/>
          <w:bottom w:val="nil"/>
          <w:right w:val="nil"/>
          <w:between w:val="nil"/>
        </w:pBdr>
        <w:spacing w:before="69" w:line="247" w:lineRule="auto"/>
        <w:ind w:left="1220" w:right="2323" w:hanging="341"/>
        <w:rPr>
          <w:color w:val="000000"/>
          <w:sz w:val="24"/>
          <w:szCs w:val="24"/>
        </w:rPr>
      </w:pPr>
      <w:r>
        <w:rPr>
          <w:color w:val="007CBA"/>
          <w:sz w:val="24"/>
          <w:szCs w:val="24"/>
        </w:rPr>
        <w:t xml:space="preserve">● </w:t>
      </w:r>
      <w:r>
        <w:rPr>
          <w:color w:val="000000"/>
          <w:sz w:val="24"/>
          <w:szCs w:val="24"/>
        </w:rPr>
        <w:t xml:space="preserve">Eel substrate to extend to bed on both the downstream and upstream faces of the weir. </w:t>
      </w:r>
    </w:p>
    <w:p w14:paraId="609E52BB" w14:textId="77777777" w:rsidR="0048183F" w:rsidRDefault="00C53A81">
      <w:pPr>
        <w:widowControl w:val="0"/>
        <w:pBdr>
          <w:top w:val="nil"/>
          <w:left w:val="nil"/>
          <w:bottom w:val="nil"/>
          <w:right w:val="nil"/>
          <w:between w:val="nil"/>
        </w:pBdr>
        <w:spacing w:before="72" w:line="247" w:lineRule="auto"/>
        <w:ind w:left="879" w:right="1761"/>
        <w:jc w:val="center"/>
        <w:rPr>
          <w:color w:val="000000"/>
          <w:sz w:val="24"/>
          <w:szCs w:val="24"/>
        </w:rPr>
      </w:pPr>
      <w:r>
        <w:rPr>
          <w:color w:val="007CBA"/>
          <w:sz w:val="24"/>
          <w:szCs w:val="24"/>
        </w:rPr>
        <w:t xml:space="preserve">● </w:t>
      </w:r>
      <w:r>
        <w:rPr>
          <w:color w:val="000000"/>
          <w:sz w:val="24"/>
          <w:szCs w:val="24"/>
        </w:rPr>
        <w:t xml:space="preserve">Tiles should be placed to ensure they are operational from Q99 to a higher flow to be determined with FBG. It should be noted that Q99 may not always be achievable at all flow gauging sites, particularly those used for low flow measurements due to impact on flow measuring accuracy. </w:t>
      </w:r>
    </w:p>
    <w:p w14:paraId="34D8AC3F" w14:textId="77777777" w:rsidR="0048183F" w:rsidRDefault="00C53A81">
      <w:pPr>
        <w:widowControl w:val="0"/>
        <w:pBdr>
          <w:top w:val="nil"/>
          <w:left w:val="nil"/>
          <w:bottom w:val="nil"/>
          <w:right w:val="nil"/>
          <w:between w:val="nil"/>
        </w:pBdr>
        <w:spacing w:before="69" w:line="272" w:lineRule="auto"/>
        <w:ind w:left="879" w:right="1944"/>
        <w:rPr>
          <w:color w:val="000000"/>
          <w:sz w:val="24"/>
          <w:szCs w:val="24"/>
        </w:rPr>
      </w:pPr>
      <w:r>
        <w:rPr>
          <w:color w:val="007CBA"/>
          <w:sz w:val="24"/>
          <w:szCs w:val="24"/>
        </w:rPr>
        <w:t xml:space="preserve">● </w:t>
      </w:r>
      <w:r>
        <w:rPr>
          <w:color w:val="000000"/>
          <w:sz w:val="24"/>
          <w:szCs w:val="24"/>
        </w:rPr>
        <w:t xml:space="preserve">Where a weir is truncated, eel tiles should continue to stilling basin bed. </w:t>
      </w:r>
      <w:r>
        <w:rPr>
          <w:color w:val="007CBA"/>
          <w:sz w:val="24"/>
          <w:szCs w:val="24"/>
        </w:rPr>
        <w:t xml:space="preserve">● </w:t>
      </w:r>
      <w:r>
        <w:rPr>
          <w:color w:val="000000"/>
          <w:sz w:val="24"/>
          <w:szCs w:val="24"/>
        </w:rPr>
        <w:t xml:space="preserve">Where an upstand, or end–sill, is present as part of the stilling basin, it should either be notched or provision made for up and over eel passage. </w:t>
      </w:r>
      <w:r>
        <w:rPr>
          <w:color w:val="007CBA"/>
          <w:sz w:val="24"/>
          <w:szCs w:val="24"/>
        </w:rPr>
        <w:t xml:space="preserve">● </w:t>
      </w:r>
      <w:r>
        <w:rPr>
          <w:color w:val="000000"/>
          <w:sz w:val="24"/>
          <w:szCs w:val="24"/>
        </w:rPr>
        <w:t xml:space="preserve">All joints should be sealed to ensure there are no voids or cavities(Figure 51) </w:t>
      </w:r>
    </w:p>
    <w:p w14:paraId="7754BE55" w14:textId="77777777" w:rsidR="0048183F" w:rsidRDefault="00C53A81">
      <w:pPr>
        <w:widowControl w:val="0"/>
        <w:pBdr>
          <w:top w:val="nil"/>
          <w:left w:val="nil"/>
          <w:bottom w:val="nil"/>
          <w:right w:val="nil"/>
          <w:between w:val="nil"/>
        </w:pBdr>
        <w:spacing w:before="498" w:line="205" w:lineRule="auto"/>
        <w:ind w:left="613" w:right="1162" w:hanging="13"/>
        <w:rPr>
          <w:color w:val="000000"/>
          <w:sz w:val="24"/>
          <w:szCs w:val="24"/>
        </w:rPr>
      </w:pPr>
      <w:r>
        <w:rPr>
          <w:noProof/>
          <w:color w:val="000000"/>
          <w:sz w:val="24"/>
          <w:szCs w:val="24"/>
        </w:rPr>
        <w:drawing>
          <wp:inline distT="19050" distB="19050" distL="19050" distR="19050" wp14:anchorId="3647D651" wp14:editId="7CF5A203">
            <wp:extent cx="5806441" cy="3869360"/>
            <wp:effectExtent l="0" t="0" r="0" b="0"/>
            <wp:docPr id="58"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88"/>
                    <a:srcRect/>
                    <a:stretch>
                      <a:fillRect/>
                    </a:stretch>
                  </pic:blipFill>
                  <pic:spPr>
                    <a:xfrm>
                      <a:off x="0" y="0"/>
                      <a:ext cx="5806441" cy="3869360"/>
                    </a:xfrm>
                    <a:prstGeom prst="rect">
                      <a:avLst/>
                    </a:prstGeom>
                    <a:ln/>
                  </pic:spPr>
                </pic:pic>
              </a:graphicData>
            </a:graphic>
          </wp:inline>
        </w:drawing>
      </w:r>
      <w:r>
        <w:rPr>
          <w:color w:val="000000"/>
          <w:sz w:val="24"/>
          <w:szCs w:val="24"/>
        </w:rPr>
        <w:t xml:space="preserve">Figure 50: Recessed eel tiles on shallow V structure at Marston on Dove gauge. Important design elements include: (1) ramp from river bed to pass on truncated weir (see inset) (2) weir crest transition to maintain hydrometric accuracy and ensure safe </w:t>
      </w:r>
      <w:r>
        <w:rPr>
          <w:noProof/>
        </w:rPr>
        <w:drawing>
          <wp:anchor distT="19050" distB="19050" distL="19050" distR="19050" simplePos="0" relativeHeight="251688960" behindDoc="0" locked="0" layoutInCell="1" hidden="0" allowOverlap="1" wp14:anchorId="76553CF4" wp14:editId="3F106430">
            <wp:simplePos x="0" y="0"/>
            <wp:positionH relativeFrom="column">
              <wp:posOffset>9752</wp:posOffset>
            </wp:positionH>
            <wp:positionV relativeFrom="paragraph">
              <wp:posOffset>3946271</wp:posOffset>
            </wp:positionV>
            <wp:extent cx="5806441" cy="973836"/>
            <wp:effectExtent l="0" t="0" r="0" b="0"/>
            <wp:wrapSquare wrapText="bothSides" distT="19050" distB="19050" distL="19050" distR="19050"/>
            <wp:docPr id="63"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89"/>
                    <a:srcRect/>
                    <a:stretch>
                      <a:fillRect/>
                    </a:stretch>
                  </pic:blipFill>
                  <pic:spPr>
                    <a:xfrm>
                      <a:off x="0" y="0"/>
                      <a:ext cx="5806441" cy="973836"/>
                    </a:xfrm>
                    <a:prstGeom prst="rect">
                      <a:avLst/>
                    </a:prstGeom>
                    <a:ln/>
                  </pic:spPr>
                </pic:pic>
              </a:graphicData>
            </a:graphic>
          </wp:anchor>
        </w:drawing>
      </w:r>
    </w:p>
    <w:p w14:paraId="0916ADBB" w14:textId="77777777" w:rsidR="0048183F" w:rsidRDefault="00C53A81">
      <w:pPr>
        <w:widowControl w:val="0"/>
        <w:pBdr>
          <w:top w:val="nil"/>
          <w:left w:val="nil"/>
          <w:bottom w:val="nil"/>
          <w:right w:val="nil"/>
          <w:between w:val="nil"/>
        </w:pBdr>
        <w:spacing w:before="4" w:line="247" w:lineRule="auto"/>
        <w:ind w:left="607" w:right="2038"/>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eel passage (3) eel tiles extend to bed on upstream side (4) operational range determined for the location</w:t>
      </w:r>
    </w:p>
    <w:p w14:paraId="4613934F" w14:textId="77777777" w:rsidR="0048183F" w:rsidRDefault="0048183F">
      <w:pPr>
        <w:widowControl w:val="0"/>
        <w:pBdr>
          <w:top w:val="nil"/>
          <w:left w:val="nil"/>
          <w:bottom w:val="nil"/>
          <w:right w:val="nil"/>
          <w:between w:val="nil"/>
        </w:pBdr>
        <w:rPr>
          <w:color w:val="000000"/>
          <w:sz w:val="24"/>
          <w:szCs w:val="24"/>
        </w:rPr>
      </w:pPr>
    </w:p>
    <w:tbl>
      <w:tblPr>
        <w:tblStyle w:val="affffd"/>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F640DB8" w14:textId="77777777">
        <w:trPr>
          <w:trHeight w:val="297"/>
        </w:trPr>
        <w:tc>
          <w:tcPr>
            <w:tcW w:w="3403" w:type="dxa"/>
            <w:shd w:val="clear" w:color="auto" w:fill="auto"/>
            <w:tcMar>
              <w:top w:w="100" w:type="dxa"/>
              <w:left w:w="100" w:type="dxa"/>
              <w:bottom w:w="100" w:type="dxa"/>
              <w:right w:w="100" w:type="dxa"/>
            </w:tcMar>
          </w:tcPr>
          <w:p w14:paraId="78071643"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2EDFD0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F0FE229"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1C6F28FB" w14:textId="77777777" w:rsidR="0048183F" w:rsidRDefault="0048183F">
      <w:pPr>
        <w:widowControl w:val="0"/>
        <w:pBdr>
          <w:top w:val="nil"/>
          <w:left w:val="nil"/>
          <w:bottom w:val="nil"/>
          <w:right w:val="nil"/>
          <w:between w:val="nil"/>
        </w:pBdr>
        <w:rPr>
          <w:color w:val="000000"/>
        </w:rPr>
      </w:pPr>
    </w:p>
    <w:p w14:paraId="6F83F68E" w14:textId="77777777" w:rsidR="0048183F" w:rsidRDefault="0048183F">
      <w:pPr>
        <w:widowControl w:val="0"/>
        <w:pBdr>
          <w:top w:val="nil"/>
          <w:left w:val="nil"/>
          <w:bottom w:val="nil"/>
          <w:right w:val="nil"/>
          <w:between w:val="nil"/>
        </w:pBdr>
        <w:rPr>
          <w:color w:val="000000"/>
        </w:rPr>
      </w:pPr>
    </w:p>
    <w:p w14:paraId="34968977"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0E247905" w14:textId="77777777" w:rsidR="0048183F" w:rsidRDefault="00C53A81">
      <w:pPr>
        <w:widowControl w:val="0"/>
        <w:pBdr>
          <w:top w:val="nil"/>
          <w:left w:val="nil"/>
          <w:bottom w:val="nil"/>
          <w:right w:val="nil"/>
          <w:between w:val="nil"/>
        </w:pBdr>
        <w:spacing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73 of 114</w:t>
      </w:r>
      <w:r>
        <w:rPr>
          <w:color w:val="FFFFFF"/>
          <w:sz w:val="24"/>
          <w:szCs w:val="24"/>
        </w:rPr>
        <w:t xml:space="preserve"> </w:t>
      </w:r>
    </w:p>
    <w:p w14:paraId="28435FAD" w14:textId="77777777" w:rsidR="0048183F" w:rsidRDefault="00C53A81">
      <w:pPr>
        <w:widowControl w:val="0"/>
        <w:pBdr>
          <w:top w:val="nil"/>
          <w:left w:val="nil"/>
          <w:bottom w:val="nil"/>
          <w:right w:val="nil"/>
          <w:between w:val="nil"/>
        </w:pBdr>
        <w:spacing w:line="204" w:lineRule="auto"/>
        <w:ind w:left="507" w:right="1075" w:hanging="9"/>
        <w:jc w:val="both"/>
        <w:rPr>
          <w:color w:val="000000"/>
          <w:sz w:val="24"/>
          <w:szCs w:val="24"/>
        </w:rPr>
      </w:pPr>
      <w:r>
        <w:rPr>
          <w:noProof/>
          <w:color w:val="FFFFFF"/>
          <w:sz w:val="24"/>
          <w:szCs w:val="24"/>
        </w:rPr>
        <w:drawing>
          <wp:inline distT="19050" distB="19050" distL="19050" distR="19050" wp14:anchorId="72E04F8A" wp14:editId="225853A0">
            <wp:extent cx="5926455" cy="3359417"/>
            <wp:effectExtent l="0" t="0" r="0" b="0"/>
            <wp:docPr id="64"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90"/>
                    <a:srcRect/>
                    <a:stretch>
                      <a:fillRect/>
                    </a:stretch>
                  </pic:blipFill>
                  <pic:spPr>
                    <a:xfrm>
                      <a:off x="0" y="0"/>
                      <a:ext cx="5926455" cy="3359417"/>
                    </a:xfrm>
                    <a:prstGeom prst="rect">
                      <a:avLst/>
                    </a:prstGeom>
                    <a:ln/>
                  </pic:spPr>
                </pic:pic>
              </a:graphicData>
            </a:graphic>
          </wp:inline>
        </w:drawing>
      </w:r>
      <w:r>
        <w:rPr>
          <w:color w:val="000000"/>
          <w:sz w:val="24"/>
          <w:szCs w:val="24"/>
        </w:rPr>
        <w:t xml:space="preserve">Figure 51: (A and B) </w:t>
      </w:r>
      <w:r>
        <w:rPr>
          <w:b/>
          <w:color w:val="D9262E"/>
          <w:sz w:val="24"/>
          <w:szCs w:val="24"/>
        </w:rPr>
        <w:t xml:space="preserve">! Important </w:t>
      </w:r>
      <w:r>
        <w:rPr>
          <w:color w:val="000000"/>
          <w:sz w:val="24"/>
          <w:szCs w:val="24"/>
        </w:rPr>
        <w:t xml:space="preserve">ensure there are no gaps between eel pass transition and new steel weir crest block. (C) Smooth transition over weir crest from tiles. </w:t>
      </w:r>
      <w:r>
        <w:rPr>
          <w:noProof/>
        </w:rPr>
        <w:drawing>
          <wp:anchor distT="19050" distB="19050" distL="19050" distR="19050" simplePos="0" relativeHeight="251689984" behindDoc="0" locked="0" layoutInCell="1" hidden="0" allowOverlap="1" wp14:anchorId="318CE995" wp14:editId="05E9C569">
            <wp:simplePos x="0" y="0"/>
            <wp:positionH relativeFrom="column">
              <wp:posOffset>13565</wp:posOffset>
            </wp:positionH>
            <wp:positionV relativeFrom="paragraph">
              <wp:posOffset>3438906</wp:posOffset>
            </wp:positionV>
            <wp:extent cx="5926835" cy="440436"/>
            <wp:effectExtent l="0" t="0" r="0" b="0"/>
            <wp:wrapSquare wrapText="bothSides" distT="19050" distB="19050" distL="19050" distR="19050"/>
            <wp:docPr id="61"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91"/>
                    <a:srcRect/>
                    <a:stretch>
                      <a:fillRect/>
                    </a:stretch>
                  </pic:blipFill>
                  <pic:spPr>
                    <a:xfrm>
                      <a:off x="0" y="0"/>
                      <a:ext cx="5926835" cy="440436"/>
                    </a:xfrm>
                    <a:prstGeom prst="rect">
                      <a:avLst/>
                    </a:prstGeom>
                    <a:ln/>
                  </pic:spPr>
                </pic:pic>
              </a:graphicData>
            </a:graphic>
          </wp:anchor>
        </w:drawing>
      </w:r>
    </w:p>
    <w:p w14:paraId="3BBA45CA" w14:textId="77777777" w:rsidR="0048183F" w:rsidRDefault="00C53A81">
      <w:pPr>
        <w:widowControl w:val="0"/>
        <w:pBdr>
          <w:top w:val="nil"/>
          <w:left w:val="nil"/>
          <w:bottom w:val="nil"/>
          <w:right w:val="nil"/>
          <w:between w:val="nil"/>
        </w:pBdr>
        <w:spacing w:before="148" w:line="207" w:lineRule="auto"/>
        <w:ind w:left="513" w:right="1009" w:hanging="16"/>
        <w:rPr>
          <w:color w:val="000000"/>
          <w:sz w:val="24"/>
          <w:szCs w:val="24"/>
        </w:rPr>
        <w:sectPr w:rsidR="0048183F">
          <w:type w:val="continuous"/>
          <w:pgSz w:w="11900" w:h="16820"/>
          <w:pgMar w:top="684" w:right="73" w:bottom="782" w:left="920" w:header="0" w:footer="720" w:gutter="0"/>
          <w:cols w:space="720" w:equalWidth="0">
            <w:col w:w="10906" w:space="0"/>
          </w:cols>
        </w:sectPr>
      </w:pPr>
      <w:r>
        <w:rPr>
          <w:noProof/>
          <w:color w:val="000000"/>
          <w:sz w:val="24"/>
          <w:szCs w:val="24"/>
        </w:rPr>
        <w:drawing>
          <wp:inline distT="19050" distB="19050" distL="19050" distR="19050" wp14:anchorId="7446FD2C" wp14:editId="626B6B61">
            <wp:extent cx="5968365" cy="3728086"/>
            <wp:effectExtent l="0" t="0" r="0" b="0"/>
            <wp:docPr id="62"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92"/>
                    <a:srcRect/>
                    <a:stretch>
                      <a:fillRect/>
                    </a:stretch>
                  </pic:blipFill>
                  <pic:spPr>
                    <a:xfrm>
                      <a:off x="0" y="0"/>
                      <a:ext cx="5968365" cy="3728086"/>
                    </a:xfrm>
                    <a:prstGeom prst="rect">
                      <a:avLst/>
                    </a:prstGeom>
                    <a:ln/>
                  </pic:spPr>
                </pic:pic>
              </a:graphicData>
            </a:graphic>
          </wp:inline>
        </w:drawing>
      </w:r>
      <w:r>
        <w:rPr>
          <w:color w:val="000000"/>
          <w:sz w:val="24"/>
          <w:szCs w:val="24"/>
        </w:rPr>
        <w:t>Figure 52: Recessed eel tiles weir crest details (A) new steel crest block (B) ensure it is in line with existing block crest (C) ensure upstream and downstream have a infilled ramp (1 and 2) from substrate to crest (3) and that all gaps are filled (4). (D) Good installation will ensure both gauging accuracy and safe eel passage.</w:t>
      </w:r>
      <w:r>
        <w:rPr>
          <w:noProof/>
        </w:rPr>
        <w:drawing>
          <wp:anchor distT="19050" distB="19050" distL="19050" distR="19050" simplePos="0" relativeHeight="251691008" behindDoc="0" locked="0" layoutInCell="1" hidden="0" allowOverlap="1" wp14:anchorId="4E0365BE" wp14:editId="73630D60">
            <wp:simplePos x="0" y="0"/>
            <wp:positionH relativeFrom="column">
              <wp:posOffset>9145</wp:posOffset>
            </wp:positionH>
            <wp:positionV relativeFrom="paragraph">
              <wp:posOffset>3803743</wp:posOffset>
            </wp:positionV>
            <wp:extent cx="5967984" cy="817444"/>
            <wp:effectExtent l="0" t="0" r="0" b="0"/>
            <wp:wrapSquare wrapText="bothSides" distT="19050" distB="19050" distL="19050" distR="19050"/>
            <wp:docPr id="65"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93"/>
                    <a:srcRect/>
                    <a:stretch>
                      <a:fillRect/>
                    </a:stretch>
                  </pic:blipFill>
                  <pic:spPr>
                    <a:xfrm>
                      <a:off x="0" y="0"/>
                      <a:ext cx="5967984" cy="817444"/>
                    </a:xfrm>
                    <a:prstGeom prst="rect">
                      <a:avLst/>
                    </a:prstGeom>
                    <a:ln/>
                  </pic:spPr>
                </pic:pic>
              </a:graphicData>
            </a:graphic>
          </wp:anchor>
        </w:drawing>
      </w:r>
    </w:p>
    <w:p w14:paraId="74143D55" w14:textId="77777777" w:rsidR="0048183F" w:rsidRDefault="0048183F">
      <w:pPr>
        <w:widowControl w:val="0"/>
        <w:pBdr>
          <w:top w:val="nil"/>
          <w:left w:val="nil"/>
          <w:bottom w:val="nil"/>
          <w:right w:val="nil"/>
          <w:between w:val="nil"/>
        </w:pBdr>
        <w:rPr>
          <w:color w:val="000000"/>
          <w:sz w:val="24"/>
          <w:szCs w:val="24"/>
        </w:rPr>
      </w:pPr>
    </w:p>
    <w:tbl>
      <w:tblPr>
        <w:tblStyle w:val="affffe"/>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6103FB2" w14:textId="77777777">
        <w:trPr>
          <w:trHeight w:val="297"/>
        </w:trPr>
        <w:tc>
          <w:tcPr>
            <w:tcW w:w="3403" w:type="dxa"/>
            <w:shd w:val="clear" w:color="auto" w:fill="auto"/>
            <w:tcMar>
              <w:top w:w="100" w:type="dxa"/>
              <w:left w:w="100" w:type="dxa"/>
              <w:bottom w:w="100" w:type="dxa"/>
              <w:right w:w="100" w:type="dxa"/>
            </w:tcMar>
          </w:tcPr>
          <w:p w14:paraId="4781D5BF"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5AF1E191"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0C676812"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6868829A" w14:textId="77777777" w:rsidR="0048183F" w:rsidRDefault="0048183F">
      <w:pPr>
        <w:widowControl w:val="0"/>
        <w:pBdr>
          <w:top w:val="nil"/>
          <w:left w:val="nil"/>
          <w:bottom w:val="nil"/>
          <w:right w:val="nil"/>
          <w:between w:val="nil"/>
        </w:pBdr>
        <w:rPr>
          <w:color w:val="000000"/>
        </w:rPr>
      </w:pPr>
    </w:p>
    <w:p w14:paraId="0C67405D" w14:textId="77777777" w:rsidR="0048183F" w:rsidRDefault="0048183F">
      <w:pPr>
        <w:widowControl w:val="0"/>
        <w:pBdr>
          <w:top w:val="nil"/>
          <w:left w:val="nil"/>
          <w:bottom w:val="nil"/>
          <w:right w:val="nil"/>
          <w:between w:val="nil"/>
        </w:pBdr>
        <w:rPr>
          <w:color w:val="000000"/>
        </w:rPr>
      </w:pPr>
    </w:p>
    <w:p w14:paraId="701CF145"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2160DAD4"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74 of 114</w:t>
      </w:r>
      <w:r>
        <w:rPr>
          <w:color w:val="FFFFFF"/>
          <w:sz w:val="24"/>
          <w:szCs w:val="24"/>
        </w:rPr>
        <w:t xml:space="preserve"> </w:t>
      </w:r>
    </w:p>
    <w:p w14:paraId="1BB7CD1C"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Cassette Style Pass </w:t>
      </w:r>
    </w:p>
    <w:p w14:paraId="754479B2"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7CBA"/>
          <w:sz w:val="24"/>
          <w:szCs w:val="24"/>
        </w:rPr>
        <w:t xml:space="preserve">● </w:t>
      </w:r>
      <w:r>
        <w:rPr>
          <w:color w:val="000000"/>
          <w:sz w:val="24"/>
          <w:szCs w:val="24"/>
        </w:rPr>
        <w:t xml:space="preserve">Passes using bristle substrate are prone to silting up in catchments with high sediment loads and may need more visits to keep clean. </w:t>
      </w:r>
    </w:p>
    <w:p w14:paraId="5EFD894A" w14:textId="77777777" w:rsidR="0048183F" w:rsidRDefault="00C53A81">
      <w:pPr>
        <w:widowControl w:val="0"/>
        <w:pBdr>
          <w:top w:val="nil"/>
          <w:left w:val="nil"/>
          <w:bottom w:val="nil"/>
          <w:right w:val="nil"/>
          <w:between w:val="nil"/>
        </w:pBdr>
        <w:spacing w:before="69" w:line="249" w:lineRule="auto"/>
        <w:rPr>
          <w:color w:val="000000"/>
          <w:sz w:val="24"/>
          <w:szCs w:val="24"/>
        </w:rPr>
      </w:pPr>
      <w:r>
        <w:rPr>
          <w:color w:val="007CBA"/>
          <w:sz w:val="24"/>
          <w:szCs w:val="24"/>
        </w:rPr>
        <w:t xml:space="preserve">● </w:t>
      </w:r>
      <w:r>
        <w:rPr>
          <w:color w:val="000000"/>
          <w:sz w:val="24"/>
          <w:szCs w:val="24"/>
        </w:rPr>
        <w:t xml:space="preserve">Careful consideration should be given on which type of substrate (studs or bristle) is appropriate at the installation site. </w:t>
      </w:r>
    </w:p>
    <w:p w14:paraId="3F88BDD0" w14:textId="77777777" w:rsidR="0048183F" w:rsidRDefault="00C53A81">
      <w:pPr>
        <w:widowControl w:val="0"/>
        <w:pBdr>
          <w:top w:val="nil"/>
          <w:left w:val="nil"/>
          <w:bottom w:val="nil"/>
          <w:right w:val="nil"/>
          <w:between w:val="nil"/>
        </w:pBdr>
        <w:spacing w:before="67" w:line="247" w:lineRule="auto"/>
        <w:rPr>
          <w:color w:val="000000"/>
          <w:sz w:val="24"/>
          <w:szCs w:val="24"/>
        </w:rPr>
      </w:pPr>
      <w:r>
        <w:rPr>
          <w:color w:val="007CBA"/>
          <w:sz w:val="24"/>
          <w:szCs w:val="24"/>
        </w:rPr>
        <w:t xml:space="preserve">● </w:t>
      </w:r>
      <w:r>
        <w:rPr>
          <w:color w:val="000000"/>
          <w:sz w:val="24"/>
          <w:szCs w:val="24"/>
        </w:rPr>
        <w:t xml:space="preserve">Ensure there is enough room in the “tracks” to allow for cassettes to be removed with ease and avoids cassettes becoming stuck. </w:t>
      </w:r>
    </w:p>
    <w:p w14:paraId="7BE6BDE9"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At the writing of this guidance document, it has not been possible to design this type of pass without gaps; therefore, additional care must be taken to ensure the pass is maintained to a high standard. </w:t>
      </w:r>
    </w:p>
    <w:p w14:paraId="5E107C51"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Individual cassettes should be a reasonable length as they can quickly become too heavy for single person operation, especially when laden with silt. </w:t>
      </w:r>
    </w:p>
    <w:p w14:paraId="397E2630"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The pass should be located, so that its entrance and exit enable effective eel passage. </w:t>
      </w:r>
    </w:p>
    <w:p w14:paraId="378BD575" w14:textId="77777777" w:rsidR="0048183F" w:rsidRDefault="00C53A81">
      <w:pPr>
        <w:widowControl w:val="0"/>
        <w:pBdr>
          <w:top w:val="nil"/>
          <w:left w:val="nil"/>
          <w:bottom w:val="nil"/>
          <w:right w:val="nil"/>
          <w:between w:val="nil"/>
        </w:pBdr>
        <w:spacing w:before="72" w:line="247" w:lineRule="auto"/>
        <w:rPr>
          <w:color w:val="000000"/>
          <w:sz w:val="24"/>
          <w:szCs w:val="24"/>
        </w:rPr>
      </w:pPr>
      <w:r>
        <w:rPr>
          <w:color w:val="007CBA"/>
          <w:sz w:val="24"/>
          <w:szCs w:val="24"/>
        </w:rPr>
        <w:t xml:space="preserve">● </w:t>
      </w:r>
      <w:r>
        <w:rPr>
          <w:color w:val="000000"/>
          <w:sz w:val="24"/>
          <w:szCs w:val="24"/>
        </w:rPr>
        <w:t xml:space="preserve">A deflector plate should be installed at the upstream exit to reduce the amount of debris that could enter the pass. </w:t>
      </w:r>
    </w:p>
    <w:p w14:paraId="0A88B110"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The pass should be designed to ensure that it can be easily inspected and maintained with regular frequency. Lockable covers may be necessary at sites prone to vandalism or theft. </w:t>
      </w:r>
    </w:p>
    <w:p w14:paraId="38FD7832"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Refer to Cassette Style Pass Section in Part IV and Figure 26 for further details </w:t>
      </w:r>
    </w:p>
    <w:p w14:paraId="6EF8F7A5" w14:textId="77777777" w:rsidR="0048183F" w:rsidRDefault="00C53A81">
      <w:pPr>
        <w:widowControl w:val="0"/>
        <w:pBdr>
          <w:top w:val="nil"/>
          <w:left w:val="nil"/>
          <w:bottom w:val="nil"/>
          <w:right w:val="nil"/>
          <w:between w:val="nil"/>
        </w:pBdr>
        <w:spacing w:before="128" w:line="240" w:lineRule="auto"/>
        <w:rPr>
          <w:color w:val="000000"/>
          <w:sz w:val="24"/>
          <w:szCs w:val="24"/>
        </w:rPr>
      </w:pPr>
      <w:r>
        <w:rPr>
          <w:noProof/>
          <w:color w:val="000000"/>
          <w:sz w:val="24"/>
          <w:szCs w:val="24"/>
        </w:rPr>
        <w:drawing>
          <wp:inline distT="19050" distB="19050" distL="19050" distR="19050" wp14:anchorId="3A051689" wp14:editId="703E4694">
            <wp:extent cx="3713023" cy="3150933"/>
            <wp:effectExtent l="0" t="0" r="0" b="0"/>
            <wp:docPr id="21"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94"/>
                    <a:srcRect/>
                    <a:stretch>
                      <a:fillRect/>
                    </a:stretch>
                  </pic:blipFill>
                  <pic:spPr>
                    <a:xfrm>
                      <a:off x="0" y="0"/>
                      <a:ext cx="3713023" cy="3150933"/>
                    </a:xfrm>
                    <a:prstGeom prst="rect">
                      <a:avLst/>
                    </a:prstGeom>
                    <a:ln/>
                  </pic:spPr>
                </pic:pic>
              </a:graphicData>
            </a:graphic>
          </wp:inline>
        </w:drawing>
      </w:r>
    </w:p>
    <w:p w14:paraId="60415AD8" w14:textId="77777777" w:rsidR="0048183F" w:rsidRDefault="00C53A81">
      <w:pPr>
        <w:widowControl w:val="0"/>
        <w:pBdr>
          <w:top w:val="nil"/>
          <w:left w:val="nil"/>
          <w:bottom w:val="nil"/>
          <w:right w:val="nil"/>
          <w:between w:val="nil"/>
        </w:pBdr>
        <w:spacing w:line="240" w:lineRule="auto"/>
        <w:rPr>
          <w:color w:val="000000"/>
          <w:sz w:val="24"/>
          <w:szCs w:val="24"/>
        </w:rPr>
      </w:pPr>
      <w:r>
        <w:rPr>
          <w:noProof/>
          <w:color w:val="000000"/>
          <w:sz w:val="24"/>
          <w:szCs w:val="24"/>
        </w:rPr>
        <w:drawing>
          <wp:inline distT="19050" distB="19050" distL="19050" distR="19050" wp14:anchorId="2026A08A" wp14:editId="04E9A2E1">
            <wp:extent cx="4105656" cy="341376"/>
            <wp:effectExtent l="0" t="0" r="0" b="0"/>
            <wp:docPr id="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95"/>
                    <a:srcRect/>
                    <a:stretch>
                      <a:fillRect/>
                    </a:stretch>
                  </pic:blipFill>
                  <pic:spPr>
                    <a:xfrm>
                      <a:off x="0" y="0"/>
                      <a:ext cx="4105656" cy="341376"/>
                    </a:xfrm>
                    <a:prstGeom prst="rect">
                      <a:avLst/>
                    </a:prstGeom>
                    <a:ln/>
                  </pic:spPr>
                </pic:pic>
              </a:graphicData>
            </a:graphic>
          </wp:inline>
        </w:drawing>
      </w:r>
      <w:r>
        <w:rPr>
          <w:color w:val="000000"/>
          <w:sz w:val="24"/>
          <w:szCs w:val="24"/>
        </w:rPr>
        <w:t>Figure 53: Eel bristle cassette blinded by silt</w:t>
      </w:r>
    </w:p>
    <w:tbl>
      <w:tblPr>
        <w:tblStyle w:val="afffff"/>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47F8A64" w14:textId="77777777">
        <w:trPr>
          <w:trHeight w:val="297"/>
        </w:trPr>
        <w:tc>
          <w:tcPr>
            <w:tcW w:w="3403" w:type="dxa"/>
            <w:shd w:val="clear" w:color="auto" w:fill="auto"/>
            <w:tcMar>
              <w:top w:w="100" w:type="dxa"/>
              <w:left w:w="100" w:type="dxa"/>
              <w:bottom w:w="100" w:type="dxa"/>
              <w:right w:w="100" w:type="dxa"/>
            </w:tcMar>
          </w:tcPr>
          <w:p w14:paraId="4646EB82"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29C5A84E"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1ED6762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BECD819" w14:textId="77777777" w:rsidR="0048183F" w:rsidRDefault="0048183F">
      <w:pPr>
        <w:widowControl w:val="0"/>
        <w:pBdr>
          <w:top w:val="nil"/>
          <w:left w:val="nil"/>
          <w:bottom w:val="nil"/>
          <w:right w:val="nil"/>
          <w:between w:val="nil"/>
        </w:pBdr>
        <w:rPr>
          <w:color w:val="000000"/>
        </w:rPr>
      </w:pPr>
    </w:p>
    <w:p w14:paraId="582B12A5" w14:textId="77777777" w:rsidR="0048183F" w:rsidRDefault="0048183F">
      <w:pPr>
        <w:widowControl w:val="0"/>
        <w:pBdr>
          <w:top w:val="nil"/>
          <w:left w:val="nil"/>
          <w:bottom w:val="nil"/>
          <w:right w:val="nil"/>
          <w:between w:val="nil"/>
        </w:pBdr>
        <w:rPr>
          <w:color w:val="000000"/>
        </w:rPr>
      </w:pPr>
    </w:p>
    <w:p w14:paraId="07771C6F"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7F8A95A7" w14:textId="77777777" w:rsidR="0048183F" w:rsidRDefault="00C53A81">
      <w:pPr>
        <w:widowControl w:val="0"/>
        <w:pBdr>
          <w:top w:val="nil"/>
          <w:left w:val="nil"/>
          <w:bottom w:val="nil"/>
          <w:right w:val="nil"/>
          <w:between w:val="nil"/>
        </w:pBdr>
        <w:spacing w:before="13855" w:line="240" w:lineRule="auto"/>
        <w:rPr>
          <w:color w:val="FFFFFF"/>
          <w:sz w:val="24"/>
          <w:szCs w:val="24"/>
        </w:rPr>
      </w:pPr>
      <w:r>
        <w:rPr>
          <w:color w:val="FFFFFF"/>
          <w:sz w:val="24"/>
          <w:szCs w:val="24"/>
          <w:shd w:val="clear" w:color="auto" w:fill="007CBA"/>
        </w:rPr>
        <w:t xml:space="preserve"> Page 75 of 114</w:t>
      </w:r>
      <w:r>
        <w:rPr>
          <w:color w:val="FFFFFF"/>
          <w:sz w:val="24"/>
          <w:szCs w:val="24"/>
        </w:rPr>
        <w:t xml:space="preserve"> </w:t>
      </w:r>
    </w:p>
    <w:p w14:paraId="029C24E1" w14:textId="77777777" w:rsidR="0048183F" w:rsidRDefault="00C53A81">
      <w:pPr>
        <w:widowControl w:val="0"/>
        <w:pBdr>
          <w:top w:val="nil"/>
          <w:left w:val="nil"/>
          <w:bottom w:val="nil"/>
          <w:right w:val="nil"/>
          <w:between w:val="nil"/>
        </w:pBdr>
        <w:spacing w:line="240" w:lineRule="auto"/>
        <w:rPr>
          <w:b/>
          <w:color w:val="007CBA"/>
          <w:sz w:val="25"/>
          <w:szCs w:val="25"/>
        </w:rPr>
      </w:pPr>
      <w:r>
        <w:rPr>
          <w:b/>
          <w:color w:val="007CBA"/>
          <w:sz w:val="25"/>
          <w:szCs w:val="25"/>
        </w:rPr>
        <w:t xml:space="preserve">Pumped Eel Pass </w:t>
      </w:r>
    </w:p>
    <w:p w14:paraId="3B3F6CEF"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7CBA"/>
          <w:sz w:val="24"/>
          <w:szCs w:val="24"/>
        </w:rPr>
        <w:t xml:space="preserve">● </w:t>
      </w:r>
      <w:r>
        <w:rPr>
          <w:color w:val="000000"/>
          <w:sz w:val="24"/>
          <w:szCs w:val="24"/>
        </w:rPr>
        <w:t xml:space="preserve">Ensure pumped pass entrance and exit are located in appropriate locations </w:t>
      </w:r>
    </w:p>
    <w:p w14:paraId="0B42D237" w14:textId="77777777" w:rsidR="0048183F" w:rsidRDefault="00C53A81">
      <w:pPr>
        <w:widowControl w:val="0"/>
        <w:pBdr>
          <w:top w:val="nil"/>
          <w:left w:val="nil"/>
          <w:bottom w:val="nil"/>
          <w:right w:val="nil"/>
          <w:between w:val="nil"/>
        </w:pBdr>
        <w:spacing w:before="69" w:line="248" w:lineRule="auto"/>
        <w:rPr>
          <w:color w:val="000000"/>
          <w:sz w:val="24"/>
          <w:szCs w:val="24"/>
        </w:rPr>
      </w:pPr>
      <w:r>
        <w:rPr>
          <w:color w:val="007CBA"/>
          <w:sz w:val="24"/>
          <w:szCs w:val="24"/>
        </w:rPr>
        <w:t xml:space="preserve">● </w:t>
      </w:r>
      <w:r>
        <w:rPr>
          <w:color w:val="000000"/>
          <w:sz w:val="24"/>
          <w:szCs w:val="24"/>
        </w:rPr>
        <w:t xml:space="preserve">Consider if the pass should be located within the channel or should be routed around the weir, particularly at sites that frequently experience out of bank flows where damage to any in-channel infrastructure may occur. </w:t>
      </w:r>
    </w:p>
    <w:p w14:paraId="1D8733BE" w14:textId="77777777" w:rsidR="0048183F" w:rsidRDefault="00C53A81">
      <w:pPr>
        <w:widowControl w:val="0"/>
        <w:pBdr>
          <w:top w:val="nil"/>
          <w:left w:val="nil"/>
          <w:bottom w:val="nil"/>
          <w:right w:val="nil"/>
          <w:between w:val="nil"/>
        </w:pBdr>
        <w:spacing w:before="68" w:line="247" w:lineRule="auto"/>
        <w:rPr>
          <w:color w:val="000000"/>
          <w:sz w:val="24"/>
          <w:szCs w:val="24"/>
        </w:rPr>
      </w:pPr>
      <w:r>
        <w:rPr>
          <w:color w:val="007CBA"/>
          <w:sz w:val="24"/>
          <w:szCs w:val="24"/>
        </w:rPr>
        <w:t xml:space="preserve">● </w:t>
      </w:r>
      <w:r>
        <w:rPr>
          <w:color w:val="000000"/>
          <w:sz w:val="24"/>
          <w:szCs w:val="24"/>
        </w:rPr>
        <w:t xml:space="preserve">The pass should be designed as such that it can be easily inspected and maintained with regular frequency </w:t>
      </w:r>
    </w:p>
    <w:p w14:paraId="66D8B67F"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 xml:space="preserve">All other design aspects related to pumped eel passes can be found in Part IV of this guide under Pumped Passes. </w:t>
      </w:r>
    </w:p>
    <w:p w14:paraId="22DE0200" w14:textId="77777777" w:rsidR="0048183F" w:rsidRDefault="00C53A81">
      <w:pPr>
        <w:widowControl w:val="0"/>
        <w:pBdr>
          <w:top w:val="nil"/>
          <w:left w:val="nil"/>
          <w:bottom w:val="nil"/>
          <w:right w:val="nil"/>
          <w:between w:val="nil"/>
        </w:pBdr>
        <w:spacing w:before="928" w:line="240" w:lineRule="auto"/>
        <w:rPr>
          <w:b/>
          <w:color w:val="007CBA"/>
          <w:sz w:val="31"/>
          <w:szCs w:val="31"/>
        </w:rPr>
      </w:pPr>
      <w:r>
        <w:rPr>
          <w:b/>
          <w:color w:val="007CBA"/>
          <w:sz w:val="31"/>
          <w:szCs w:val="31"/>
        </w:rPr>
        <w:t xml:space="preserve">Maintenance </w:t>
      </w:r>
    </w:p>
    <w:p w14:paraId="39FF8800" w14:textId="77777777" w:rsidR="0048183F" w:rsidRDefault="00C53A81">
      <w:pPr>
        <w:widowControl w:val="0"/>
        <w:pBdr>
          <w:top w:val="nil"/>
          <w:left w:val="nil"/>
          <w:bottom w:val="nil"/>
          <w:right w:val="nil"/>
          <w:between w:val="nil"/>
        </w:pBdr>
        <w:spacing w:before="297" w:line="248" w:lineRule="auto"/>
        <w:rPr>
          <w:color w:val="000000"/>
          <w:sz w:val="24"/>
          <w:szCs w:val="24"/>
        </w:rPr>
      </w:pPr>
      <w:r>
        <w:rPr>
          <w:color w:val="000000"/>
          <w:sz w:val="24"/>
          <w:szCs w:val="24"/>
        </w:rPr>
        <w:t>Maintenance and operational inspections of eel passes at Hydrometry and Telemetry gauging sites must be part of the annual programme. The maintenance and repair of an eel pass is a requirement under Regulation 15 of The Eels (England and Wales) Regulations 2009 (Statutory Instrument No. 3344), failure to comply is an offence. It should include both visual inspections and routine maintenance, such as removal of small debris or blockages, and should be carried out at the same time as any site inspection or sc</w:t>
      </w:r>
      <w:r>
        <w:rPr>
          <w:color w:val="000000"/>
          <w:sz w:val="24"/>
          <w:szCs w:val="24"/>
        </w:rPr>
        <w:t xml:space="preserve">heduled site visit. </w:t>
      </w:r>
    </w:p>
    <w:p w14:paraId="1B114537"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 xml:space="preserve">Visual inspections are intended to highlight operational issues that can either be simply fixed or for more complex issues (e.g. any activity which falls under CDM) enable for others to prioritise and include in a programme of works. </w:t>
      </w:r>
    </w:p>
    <w:p w14:paraId="009900F6"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0000"/>
          <w:sz w:val="24"/>
          <w:szCs w:val="24"/>
        </w:rPr>
        <w:t>Some basic routine maintenance activities for each eel pass type are listed Appendix F. For more detail on how to reduce maintenance activities, please see Part III Operational Design Considerations.</w:t>
      </w:r>
    </w:p>
    <w:tbl>
      <w:tblPr>
        <w:tblStyle w:val="afffff0"/>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2B84CBF3" w14:textId="77777777">
        <w:trPr>
          <w:trHeight w:val="297"/>
        </w:trPr>
        <w:tc>
          <w:tcPr>
            <w:tcW w:w="3403" w:type="dxa"/>
            <w:shd w:val="clear" w:color="auto" w:fill="auto"/>
            <w:tcMar>
              <w:top w:w="100" w:type="dxa"/>
              <w:left w:w="100" w:type="dxa"/>
              <w:bottom w:w="100" w:type="dxa"/>
              <w:right w:w="100" w:type="dxa"/>
            </w:tcMar>
          </w:tcPr>
          <w:p w14:paraId="08C696C4"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59295ED"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238E7755"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090FB7A" w14:textId="77777777" w:rsidR="0048183F" w:rsidRDefault="0048183F">
      <w:pPr>
        <w:widowControl w:val="0"/>
        <w:pBdr>
          <w:top w:val="nil"/>
          <w:left w:val="nil"/>
          <w:bottom w:val="nil"/>
          <w:right w:val="nil"/>
          <w:between w:val="nil"/>
        </w:pBdr>
        <w:rPr>
          <w:color w:val="000000"/>
        </w:rPr>
      </w:pPr>
    </w:p>
    <w:p w14:paraId="750C34C2" w14:textId="77777777" w:rsidR="0048183F" w:rsidRDefault="0048183F">
      <w:pPr>
        <w:widowControl w:val="0"/>
        <w:pBdr>
          <w:top w:val="nil"/>
          <w:left w:val="nil"/>
          <w:bottom w:val="nil"/>
          <w:right w:val="nil"/>
          <w:between w:val="nil"/>
        </w:pBdr>
        <w:rPr>
          <w:color w:val="000000"/>
        </w:rPr>
      </w:pPr>
    </w:p>
    <w:p w14:paraId="7050F494"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CC3C694" w14:textId="77777777" w:rsidR="0048183F" w:rsidRDefault="00C53A81">
      <w:pPr>
        <w:widowControl w:val="0"/>
        <w:pBdr>
          <w:top w:val="nil"/>
          <w:left w:val="nil"/>
          <w:bottom w:val="nil"/>
          <w:right w:val="nil"/>
          <w:between w:val="nil"/>
        </w:pBdr>
        <w:spacing w:before="13855" w:line="240" w:lineRule="auto"/>
        <w:rPr>
          <w:color w:val="FFFFFF"/>
          <w:sz w:val="24"/>
          <w:szCs w:val="24"/>
        </w:rPr>
      </w:pPr>
      <w:r>
        <w:rPr>
          <w:color w:val="FFFFFF"/>
          <w:sz w:val="24"/>
          <w:szCs w:val="24"/>
          <w:shd w:val="clear" w:color="auto" w:fill="007CBA"/>
        </w:rPr>
        <w:t xml:space="preserve"> Page 76 of 114</w:t>
      </w:r>
      <w:r>
        <w:rPr>
          <w:color w:val="FFFFFF"/>
          <w:sz w:val="24"/>
          <w:szCs w:val="24"/>
        </w:rPr>
        <w:t xml:space="preserve"> </w:t>
      </w:r>
    </w:p>
    <w:p w14:paraId="2DA5FC80" w14:textId="77777777" w:rsidR="0048183F" w:rsidRDefault="00C53A81">
      <w:pPr>
        <w:widowControl w:val="0"/>
        <w:pBdr>
          <w:top w:val="nil"/>
          <w:left w:val="nil"/>
          <w:bottom w:val="nil"/>
          <w:right w:val="nil"/>
          <w:between w:val="nil"/>
        </w:pBdr>
        <w:spacing w:line="240" w:lineRule="auto"/>
        <w:rPr>
          <w:b/>
          <w:color w:val="007CBA"/>
          <w:sz w:val="36"/>
          <w:szCs w:val="36"/>
        </w:rPr>
      </w:pPr>
      <w:r>
        <w:rPr>
          <w:b/>
          <w:color w:val="007CBA"/>
          <w:sz w:val="36"/>
          <w:szCs w:val="36"/>
        </w:rPr>
        <w:t xml:space="preserve">Part VII </w:t>
      </w:r>
    </w:p>
    <w:p w14:paraId="53D48128" w14:textId="77777777" w:rsidR="0048183F" w:rsidRDefault="00C53A81">
      <w:pPr>
        <w:widowControl w:val="0"/>
        <w:pBdr>
          <w:top w:val="nil"/>
          <w:left w:val="nil"/>
          <w:bottom w:val="nil"/>
          <w:right w:val="nil"/>
          <w:between w:val="nil"/>
        </w:pBdr>
        <w:spacing w:before="628" w:line="240" w:lineRule="auto"/>
        <w:rPr>
          <w:b/>
          <w:color w:val="007CBA"/>
          <w:sz w:val="31"/>
          <w:szCs w:val="31"/>
        </w:rPr>
      </w:pPr>
      <w:r>
        <w:rPr>
          <w:b/>
          <w:color w:val="007CBA"/>
          <w:sz w:val="31"/>
          <w:szCs w:val="31"/>
        </w:rPr>
        <w:t xml:space="preserve">Passage Solutions by Structure Type </w:t>
      </w:r>
    </w:p>
    <w:p w14:paraId="1A6BC063" w14:textId="77777777" w:rsidR="0048183F" w:rsidRDefault="00C53A81">
      <w:pPr>
        <w:widowControl w:val="0"/>
        <w:pBdr>
          <w:top w:val="nil"/>
          <w:left w:val="nil"/>
          <w:bottom w:val="nil"/>
          <w:right w:val="nil"/>
          <w:between w:val="nil"/>
        </w:pBdr>
        <w:spacing w:before="294" w:line="240" w:lineRule="auto"/>
        <w:rPr>
          <w:b/>
          <w:color w:val="007CBA"/>
          <w:sz w:val="25"/>
          <w:szCs w:val="25"/>
        </w:rPr>
      </w:pPr>
      <w:r>
        <w:rPr>
          <w:b/>
          <w:color w:val="007CBA"/>
          <w:sz w:val="25"/>
          <w:szCs w:val="25"/>
        </w:rPr>
        <w:t xml:space="preserve">Culverts </w:t>
      </w:r>
    </w:p>
    <w:p w14:paraId="32C05C2C" w14:textId="77777777" w:rsidR="0048183F" w:rsidRDefault="00C53A81">
      <w:pPr>
        <w:widowControl w:val="0"/>
        <w:pBdr>
          <w:top w:val="nil"/>
          <w:left w:val="nil"/>
          <w:bottom w:val="nil"/>
          <w:right w:val="nil"/>
          <w:between w:val="nil"/>
        </w:pBdr>
        <w:spacing w:before="285" w:line="248" w:lineRule="auto"/>
        <w:rPr>
          <w:color w:val="000000"/>
          <w:sz w:val="24"/>
          <w:szCs w:val="24"/>
        </w:rPr>
      </w:pPr>
      <w:r>
        <w:rPr>
          <w:color w:val="000000"/>
          <w:sz w:val="24"/>
          <w:szCs w:val="24"/>
        </w:rPr>
        <w:t>Culverts can delay and block migration of eel, both upstream and downstream, through many factors including the (1) length of culvert, (2) slope, (3) poorly maintained trash screens at inlets and outlets, (4) water levels, (5) turbulence, and (6) high water velocities (Lariner, 2002). The combination of one or more of these factors can either make the culvert a complete barrier or a partial barrier (prevents a particular life stage from passing). The Environment Agency is opposed to culverting of any waterc</w:t>
      </w:r>
      <w:r>
        <w:rPr>
          <w:color w:val="000000"/>
          <w:sz w:val="24"/>
          <w:szCs w:val="24"/>
        </w:rPr>
        <w:t>ourses due to the adverse ecological, flood risk, geomorphological, human safety and aesthetic impacts they can create (</w:t>
      </w:r>
      <w:r>
        <w:rPr>
          <w:color w:val="0000FF"/>
          <w:sz w:val="24"/>
          <w:szCs w:val="24"/>
          <w:u w:val="single"/>
        </w:rPr>
        <w:t>Culverting Watercourses Policy</w:t>
      </w:r>
      <w:r>
        <w:rPr>
          <w:color w:val="000000"/>
          <w:sz w:val="24"/>
          <w:szCs w:val="24"/>
        </w:rPr>
        <w:t xml:space="preserve">) and there is a presumption of removal of existing culverts when appropriate, therefore the removal of any culvert should always be the first option. This section provides a basic overview of passage at culverts with some easement solutions that can be used as retrofit options. </w:t>
      </w:r>
    </w:p>
    <w:p w14:paraId="189CE565"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New Culvert Installations </w:t>
      </w:r>
    </w:p>
    <w:p w14:paraId="56190C43" w14:textId="77777777" w:rsidR="0048183F" w:rsidRDefault="00C53A81">
      <w:pPr>
        <w:widowControl w:val="0"/>
        <w:pBdr>
          <w:top w:val="nil"/>
          <w:left w:val="nil"/>
          <w:bottom w:val="nil"/>
          <w:right w:val="nil"/>
          <w:between w:val="nil"/>
        </w:pBdr>
        <w:spacing w:before="283" w:line="247" w:lineRule="auto"/>
        <w:rPr>
          <w:color w:val="000000"/>
          <w:sz w:val="24"/>
          <w:szCs w:val="24"/>
        </w:rPr>
      </w:pPr>
      <w:r>
        <w:rPr>
          <w:color w:val="000000"/>
          <w:sz w:val="24"/>
          <w:szCs w:val="24"/>
        </w:rPr>
        <w:t xml:space="preserve">Where new culvert installations are required, the hierarchy of shape options in Figure 55 should be followed. Culverts with open bottoms that are at least as wide as the watercourse width (both upstream and downstream) are the best option for any culvert site. Closed bottom culverts are not ideal as they do not offer a natural river bed and therefore do not offer the same flow variability as </w:t>
      </w:r>
    </w:p>
    <w:p w14:paraId="19F84580" w14:textId="77777777" w:rsidR="0048183F" w:rsidRDefault="00C53A81">
      <w:pPr>
        <w:widowControl w:val="0"/>
        <w:pBdr>
          <w:top w:val="nil"/>
          <w:left w:val="nil"/>
          <w:bottom w:val="nil"/>
          <w:right w:val="nil"/>
          <w:between w:val="nil"/>
        </w:pBdr>
        <w:spacing w:before="9" w:line="248" w:lineRule="auto"/>
        <w:rPr>
          <w:color w:val="000000"/>
          <w:sz w:val="24"/>
          <w:szCs w:val="24"/>
        </w:rPr>
      </w:pPr>
      <w:r>
        <w:rPr>
          <w:color w:val="000000"/>
          <w:sz w:val="24"/>
          <w:szCs w:val="24"/>
        </w:rPr>
        <w:t xml:space="preserve">experienced in natural channels. Where possible burying any closed culvert below the bed (Figure 54) or placing a suitable substrate into the base (Figure 57) allows for more natural flow conditions and should be considered. </w:t>
      </w:r>
    </w:p>
    <w:p w14:paraId="648F0D33" w14:textId="77777777" w:rsidR="0048183F" w:rsidRDefault="00C53A81">
      <w:pPr>
        <w:widowControl w:val="0"/>
        <w:pBdr>
          <w:top w:val="nil"/>
          <w:left w:val="nil"/>
          <w:bottom w:val="nil"/>
          <w:right w:val="nil"/>
          <w:between w:val="nil"/>
        </w:pBdr>
        <w:spacing w:before="248" w:line="247" w:lineRule="auto"/>
        <w:rPr>
          <w:color w:val="000000"/>
          <w:sz w:val="24"/>
          <w:szCs w:val="24"/>
        </w:rPr>
      </w:pPr>
      <w:r>
        <w:rPr>
          <w:color w:val="000000"/>
          <w:sz w:val="24"/>
          <w:szCs w:val="24"/>
        </w:rPr>
        <w:t xml:space="preserve">For any new culverts, the following basic design guidelines for eel passage should be followed: </w:t>
      </w:r>
    </w:p>
    <w:p w14:paraId="5EFA453A" w14:textId="77777777" w:rsidR="0048183F" w:rsidRDefault="00C53A81">
      <w:pPr>
        <w:widowControl w:val="0"/>
        <w:pBdr>
          <w:top w:val="nil"/>
          <w:left w:val="nil"/>
          <w:bottom w:val="nil"/>
          <w:right w:val="nil"/>
          <w:between w:val="nil"/>
        </w:pBdr>
        <w:spacing w:before="249" w:line="247" w:lineRule="auto"/>
        <w:rPr>
          <w:color w:val="000000"/>
          <w:sz w:val="24"/>
          <w:szCs w:val="24"/>
        </w:rPr>
      </w:pPr>
      <w:r>
        <w:rPr>
          <w:color w:val="007CBA"/>
          <w:sz w:val="24"/>
          <w:szCs w:val="24"/>
        </w:rPr>
        <w:t xml:space="preserve">● </w:t>
      </w:r>
      <w:r>
        <w:rPr>
          <w:color w:val="000000"/>
          <w:sz w:val="24"/>
          <w:szCs w:val="24"/>
        </w:rPr>
        <w:t xml:space="preserve">The responsibility for future maintenance and clearance of a culvert must be considered </w:t>
      </w:r>
    </w:p>
    <w:p w14:paraId="423EAAE5" w14:textId="77777777" w:rsidR="0048183F" w:rsidRDefault="00C53A81">
      <w:pPr>
        <w:widowControl w:val="0"/>
        <w:pBdr>
          <w:top w:val="nil"/>
          <w:left w:val="nil"/>
          <w:bottom w:val="nil"/>
          <w:right w:val="nil"/>
          <w:between w:val="nil"/>
        </w:pBdr>
        <w:spacing w:before="69" w:line="272" w:lineRule="auto"/>
        <w:rPr>
          <w:color w:val="000000"/>
          <w:sz w:val="24"/>
          <w:szCs w:val="24"/>
        </w:rPr>
      </w:pPr>
      <w:r>
        <w:rPr>
          <w:color w:val="007CBA"/>
          <w:sz w:val="24"/>
          <w:szCs w:val="24"/>
        </w:rPr>
        <w:t xml:space="preserve">● </w:t>
      </w:r>
      <w:r>
        <w:rPr>
          <w:color w:val="000000"/>
          <w:sz w:val="24"/>
          <w:szCs w:val="24"/>
        </w:rPr>
        <w:t xml:space="preserve">The proposed culvert length should be as short as possible </w:t>
      </w:r>
      <w:r>
        <w:rPr>
          <w:color w:val="007CBA"/>
          <w:sz w:val="24"/>
          <w:szCs w:val="24"/>
        </w:rPr>
        <w:t xml:space="preserve">● </w:t>
      </w:r>
      <w:r>
        <w:rPr>
          <w:color w:val="000000"/>
          <w:sz w:val="24"/>
          <w:szCs w:val="24"/>
        </w:rPr>
        <w:t xml:space="preserve">Culverts should be placed on a slope that is the same as the bed slope of the river </w:t>
      </w:r>
    </w:p>
    <w:p w14:paraId="792EF173" w14:textId="77777777" w:rsidR="0048183F" w:rsidRDefault="00C53A81">
      <w:pPr>
        <w:widowControl w:val="0"/>
        <w:pBdr>
          <w:top w:val="nil"/>
          <w:left w:val="nil"/>
          <w:bottom w:val="nil"/>
          <w:right w:val="nil"/>
          <w:between w:val="nil"/>
        </w:pBdr>
        <w:spacing w:before="44" w:line="247" w:lineRule="auto"/>
        <w:rPr>
          <w:color w:val="000000"/>
          <w:sz w:val="24"/>
          <w:szCs w:val="24"/>
        </w:rPr>
      </w:pPr>
      <w:r>
        <w:rPr>
          <w:color w:val="007CBA"/>
          <w:sz w:val="24"/>
          <w:szCs w:val="24"/>
        </w:rPr>
        <w:t xml:space="preserve">● </w:t>
      </w:r>
      <w:r>
        <w:rPr>
          <w:color w:val="000000"/>
          <w:sz w:val="24"/>
          <w:szCs w:val="24"/>
        </w:rPr>
        <w:t xml:space="preserve">Appropriate inlet and outlet structures should ensure smooth hydraulic conditions with low velocities and little to no turbulence </w:t>
      </w:r>
    </w:p>
    <w:p w14:paraId="18F1B5F3" w14:textId="77777777" w:rsidR="0048183F" w:rsidRDefault="00C53A81">
      <w:pPr>
        <w:widowControl w:val="0"/>
        <w:pBdr>
          <w:top w:val="nil"/>
          <w:left w:val="nil"/>
          <w:bottom w:val="nil"/>
          <w:right w:val="nil"/>
          <w:between w:val="nil"/>
        </w:pBdr>
        <w:spacing w:before="72" w:line="247" w:lineRule="auto"/>
        <w:rPr>
          <w:color w:val="000000"/>
          <w:sz w:val="24"/>
          <w:szCs w:val="24"/>
        </w:rPr>
      </w:pPr>
      <w:r>
        <w:rPr>
          <w:color w:val="007CBA"/>
          <w:sz w:val="24"/>
          <w:szCs w:val="24"/>
        </w:rPr>
        <w:t xml:space="preserve">● </w:t>
      </w:r>
      <w:r>
        <w:rPr>
          <w:color w:val="000000"/>
          <w:sz w:val="24"/>
          <w:szCs w:val="24"/>
        </w:rPr>
        <w:t xml:space="preserve">Ensure water velocities are not too fast to prevent the movement of the resident or migratory fish and eel populations. </w:t>
      </w:r>
    </w:p>
    <w:p w14:paraId="0BDDF7C8" w14:textId="77777777" w:rsidR="0048183F" w:rsidRDefault="00C53A81">
      <w:pPr>
        <w:widowControl w:val="0"/>
        <w:pBdr>
          <w:top w:val="nil"/>
          <w:left w:val="nil"/>
          <w:bottom w:val="nil"/>
          <w:right w:val="nil"/>
          <w:between w:val="nil"/>
        </w:pBdr>
        <w:spacing w:before="69" w:line="247" w:lineRule="auto"/>
        <w:rPr>
          <w:color w:val="000000"/>
          <w:sz w:val="24"/>
          <w:szCs w:val="24"/>
        </w:rPr>
      </w:pPr>
      <w:r>
        <w:rPr>
          <w:color w:val="007CBA"/>
          <w:sz w:val="24"/>
          <w:szCs w:val="24"/>
        </w:rPr>
        <w:t xml:space="preserve">● </w:t>
      </w:r>
      <w:r>
        <w:rPr>
          <w:color w:val="000000"/>
          <w:sz w:val="24"/>
          <w:szCs w:val="24"/>
        </w:rPr>
        <w:t>The use of differently shaped pipes or different cross-sectional details within a culvert length should be avoided unless adequate hydraulic</w:t>
      </w:r>
    </w:p>
    <w:tbl>
      <w:tblPr>
        <w:tblStyle w:val="afffff1"/>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0B8FCE83" w14:textId="77777777">
        <w:trPr>
          <w:trHeight w:val="297"/>
        </w:trPr>
        <w:tc>
          <w:tcPr>
            <w:tcW w:w="3403" w:type="dxa"/>
            <w:shd w:val="clear" w:color="auto" w:fill="auto"/>
            <w:tcMar>
              <w:top w:w="100" w:type="dxa"/>
              <w:left w:w="100" w:type="dxa"/>
              <w:bottom w:w="100" w:type="dxa"/>
              <w:right w:w="100" w:type="dxa"/>
            </w:tcMar>
          </w:tcPr>
          <w:p w14:paraId="5D777897"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B5A16E4"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A2D0118"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26F2346F" w14:textId="77777777" w:rsidR="0048183F" w:rsidRDefault="0048183F">
      <w:pPr>
        <w:widowControl w:val="0"/>
        <w:pBdr>
          <w:top w:val="nil"/>
          <w:left w:val="nil"/>
          <w:bottom w:val="nil"/>
          <w:right w:val="nil"/>
          <w:between w:val="nil"/>
        </w:pBdr>
        <w:rPr>
          <w:color w:val="000000"/>
        </w:rPr>
      </w:pPr>
    </w:p>
    <w:p w14:paraId="34D24CAF" w14:textId="77777777" w:rsidR="0048183F" w:rsidRDefault="0048183F">
      <w:pPr>
        <w:widowControl w:val="0"/>
        <w:pBdr>
          <w:top w:val="nil"/>
          <w:left w:val="nil"/>
          <w:bottom w:val="nil"/>
          <w:right w:val="nil"/>
          <w:between w:val="nil"/>
        </w:pBdr>
        <w:rPr>
          <w:color w:val="000000"/>
        </w:rPr>
      </w:pPr>
    </w:p>
    <w:p w14:paraId="02D49E8F"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31D38447" w14:textId="77777777" w:rsidR="0048183F" w:rsidRDefault="00C53A81">
      <w:pPr>
        <w:widowControl w:val="0"/>
        <w:pBdr>
          <w:top w:val="nil"/>
          <w:left w:val="nil"/>
          <w:bottom w:val="nil"/>
          <w:right w:val="nil"/>
          <w:between w:val="nil"/>
        </w:pBdr>
        <w:spacing w:before="13864"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77 of 114</w:t>
      </w:r>
      <w:r>
        <w:rPr>
          <w:color w:val="FFFFFF"/>
          <w:sz w:val="24"/>
          <w:szCs w:val="24"/>
        </w:rPr>
        <w:t xml:space="preserve"> </w:t>
      </w:r>
    </w:p>
    <w:p w14:paraId="1A8677B5" w14:textId="77777777" w:rsidR="0048183F" w:rsidRDefault="00C53A81">
      <w:pPr>
        <w:widowControl w:val="0"/>
        <w:pBdr>
          <w:top w:val="nil"/>
          <w:left w:val="nil"/>
          <w:bottom w:val="nil"/>
          <w:right w:val="nil"/>
          <w:between w:val="nil"/>
        </w:pBdr>
        <w:spacing w:line="260" w:lineRule="auto"/>
        <w:ind w:left="879" w:right="2302" w:firstLine="343"/>
        <w:rPr>
          <w:color w:val="000000"/>
          <w:sz w:val="24"/>
          <w:szCs w:val="24"/>
        </w:rPr>
      </w:pPr>
      <w:r>
        <w:rPr>
          <w:color w:val="000000"/>
          <w:sz w:val="24"/>
          <w:szCs w:val="24"/>
        </w:rPr>
        <w:t xml:space="preserve">transitions are incorporated into the design. Such transitions are also essential where works to extend an existing culvert are proposed. </w:t>
      </w:r>
      <w:r>
        <w:rPr>
          <w:color w:val="007CBA"/>
          <w:sz w:val="24"/>
          <w:szCs w:val="24"/>
        </w:rPr>
        <w:t xml:space="preserve">● </w:t>
      </w:r>
      <w:r>
        <w:rPr>
          <w:color w:val="000000"/>
          <w:sz w:val="24"/>
          <w:szCs w:val="24"/>
        </w:rPr>
        <w:t xml:space="preserve">If debris screens are included, they need to be sized and designed to reduce the risk of blocking, make provision for adequate cleaning and maintenance, and be sized to permit the passage of fish </w:t>
      </w:r>
    </w:p>
    <w:p w14:paraId="33AB120D" w14:textId="77777777" w:rsidR="0048183F" w:rsidRDefault="00C53A81">
      <w:pPr>
        <w:widowControl w:val="0"/>
        <w:pBdr>
          <w:top w:val="nil"/>
          <w:left w:val="nil"/>
          <w:bottom w:val="nil"/>
          <w:right w:val="nil"/>
          <w:between w:val="nil"/>
        </w:pBdr>
        <w:spacing w:before="57" w:line="249" w:lineRule="auto"/>
        <w:ind w:left="1234" w:right="2208" w:hanging="354"/>
        <w:rPr>
          <w:color w:val="000000"/>
          <w:sz w:val="24"/>
          <w:szCs w:val="24"/>
        </w:rPr>
      </w:pPr>
      <w:r>
        <w:rPr>
          <w:color w:val="007CBA"/>
          <w:sz w:val="24"/>
          <w:szCs w:val="24"/>
        </w:rPr>
        <w:t xml:space="preserve">● </w:t>
      </w:r>
      <w:r>
        <w:rPr>
          <w:color w:val="000000"/>
          <w:sz w:val="24"/>
          <w:szCs w:val="24"/>
        </w:rPr>
        <w:t xml:space="preserve">Over-sized pipes should be used wherever possible and should be the minimum width of the watercourse being culverted. </w:t>
      </w:r>
    </w:p>
    <w:p w14:paraId="44E05883" w14:textId="77777777" w:rsidR="0048183F" w:rsidRDefault="00C53A81">
      <w:pPr>
        <w:widowControl w:val="0"/>
        <w:pBdr>
          <w:top w:val="nil"/>
          <w:left w:val="nil"/>
          <w:bottom w:val="nil"/>
          <w:right w:val="nil"/>
          <w:between w:val="nil"/>
        </w:pBdr>
        <w:spacing w:before="67" w:line="247" w:lineRule="auto"/>
        <w:ind w:left="879" w:right="2325"/>
        <w:jc w:val="center"/>
        <w:rPr>
          <w:color w:val="000000"/>
          <w:sz w:val="24"/>
          <w:szCs w:val="24"/>
        </w:rPr>
      </w:pPr>
      <w:r>
        <w:rPr>
          <w:color w:val="007CBA"/>
          <w:sz w:val="24"/>
          <w:szCs w:val="24"/>
        </w:rPr>
        <w:t xml:space="preserve">● </w:t>
      </w:r>
      <w:r>
        <w:rPr>
          <w:color w:val="000000"/>
          <w:sz w:val="24"/>
          <w:szCs w:val="24"/>
        </w:rPr>
        <w:t xml:space="preserve">Single culvert installations are preferred, however in situations where multiple culverts are required installed pipes should be set at different elevations to ensure passage is possible through a range of flows. </w:t>
      </w:r>
    </w:p>
    <w:p w14:paraId="6DB0609F" w14:textId="77777777" w:rsidR="0048183F" w:rsidRDefault="00C53A81">
      <w:pPr>
        <w:widowControl w:val="0"/>
        <w:pBdr>
          <w:top w:val="nil"/>
          <w:left w:val="nil"/>
          <w:bottom w:val="nil"/>
          <w:right w:val="nil"/>
          <w:between w:val="nil"/>
        </w:pBdr>
        <w:spacing w:before="69" w:line="247" w:lineRule="auto"/>
        <w:ind w:left="1226" w:right="1764" w:hanging="347"/>
        <w:rPr>
          <w:color w:val="000000"/>
          <w:sz w:val="24"/>
          <w:szCs w:val="24"/>
        </w:rPr>
      </w:pPr>
      <w:r>
        <w:rPr>
          <w:color w:val="007CBA"/>
          <w:sz w:val="24"/>
          <w:szCs w:val="24"/>
        </w:rPr>
        <w:t xml:space="preserve">● </w:t>
      </w:r>
      <w:r>
        <w:rPr>
          <w:color w:val="000000"/>
          <w:sz w:val="24"/>
          <w:szCs w:val="24"/>
        </w:rPr>
        <w:t xml:space="preserve">In most situations, it is appropriate for the inverts of culverts to be set below the existing bed level to allow for future maintenance or other works on the watercourse. It also aids the provision of a more “natural” bed to the culvert to establish(Figure 54). </w:t>
      </w:r>
    </w:p>
    <w:p w14:paraId="22779519" w14:textId="77777777" w:rsidR="0048183F" w:rsidRDefault="00C53A81">
      <w:pPr>
        <w:widowControl w:val="0"/>
        <w:pBdr>
          <w:top w:val="nil"/>
          <w:left w:val="nil"/>
          <w:bottom w:val="nil"/>
          <w:right w:val="nil"/>
          <w:between w:val="nil"/>
        </w:pBdr>
        <w:spacing w:before="69" w:line="260" w:lineRule="auto"/>
        <w:ind w:left="513" w:right="1797" w:firstLine="366"/>
        <w:rPr>
          <w:color w:val="000000"/>
          <w:sz w:val="24"/>
          <w:szCs w:val="24"/>
        </w:rPr>
      </w:pPr>
      <w:r>
        <w:rPr>
          <w:color w:val="007CBA"/>
          <w:sz w:val="24"/>
          <w:szCs w:val="24"/>
        </w:rPr>
        <w:t xml:space="preserve">● </w:t>
      </w:r>
      <w:r>
        <w:rPr>
          <w:color w:val="000000"/>
          <w:sz w:val="24"/>
          <w:szCs w:val="24"/>
        </w:rPr>
        <w:t xml:space="preserve">Culvert outfall structures should be designed so that the exit velocities do not create erosion problems at the outlet or downstream of the site. For further technical advice on culverts, please see the </w:t>
      </w:r>
      <w:r>
        <w:rPr>
          <w:color w:val="0000FF"/>
          <w:sz w:val="24"/>
          <w:szCs w:val="24"/>
          <w:u w:val="single"/>
        </w:rPr>
        <w:t>Construction Industry</w:t>
      </w:r>
      <w:r>
        <w:rPr>
          <w:color w:val="0000FF"/>
          <w:sz w:val="24"/>
          <w:szCs w:val="24"/>
        </w:rPr>
        <w:t xml:space="preserve"> </w:t>
      </w:r>
      <w:r>
        <w:rPr>
          <w:color w:val="0000FF"/>
          <w:sz w:val="24"/>
          <w:szCs w:val="24"/>
          <w:u w:val="single"/>
        </w:rPr>
        <w:t>Research and Information Association (CIRIA) Culvert Screen and outfall manual</w:t>
      </w:r>
      <w:r>
        <w:rPr>
          <w:color w:val="0000FF"/>
          <w:sz w:val="24"/>
          <w:szCs w:val="24"/>
        </w:rPr>
        <w:t xml:space="preserve"> </w:t>
      </w:r>
      <w:r>
        <w:rPr>
          <w:color w:val="0000FF"/>
          <w:sz w:val="24"/>
          <w:szCs w:val="24"/>
          <w:u w:val="single"/>
        </w:rPr>
        <w:t>(C786)</w:t>
      </w:r>
      <w:r>
        <w:rPr>
          <w:color w:val="000000"/>
          <w:sz w:val="24"/>
          <w:szCs w:val="24"/>
        </w:rPr>
        <w:t xml:space="preserve">. </w:t>
      </w:r>
    </w:p>
    <w:p w14:paraId="609F91C2" w14:textId="77777777" w:rsidR="0048183F" w:rsidRDefault="00C53A81">
      <w:pPr>
        <w:widowControl w:val="0"/>
        <w:pBdr>
          <w:top w:val="nil"/>
          <w:left w:val="nil"/>
          <w:bottom w:val="nil"/>
          <w:right w:val="nil"/>
          <w:between w:val="nil"/>
        </w:pBdr>
        <w:spacing w:before="370" w:line="202" w:lineRule="auto"/>
        <w:ind w:left="845" w:right="1455" w:hanging="325"/>
        <w:rPr>
          <w:color w:val="000000"/>
          <w:sz w:val="24"/>
          <w:szCs w:val="24"/>
        </w:rPr>
        <w:sectPr w:rsidR="0048183F">
          <w:type w:val="continuous"/>
          <w:pgSz w:w="11900" w:h="16820"/>
          <w:pgMar w:top="684" w:right="73" w:bottom="782" w:left="920" w:header="0" w:footer="720" w:gutter="0"/>
          <w:cols w:space="720" w:equalWidth="0">
            <w:col w:w="10906" w:space="0"/>
          </w:cols>
        </w:sectPr>
      </w:pPr>
      <w:r>
        <w:rPr>
          <w:noProof/>
          <w:color w:val="000000"/>
          <w:sz w:val="24"/>
          <w:szCs w:val="24"/>
        </w:rPr>
        <w:drawing>
          <wp:inline distT="19050" distB="19050" distL="19050" distR="19050" wp14:anchorId="121A55ED" wp14:editId="175F23D1">
            <wp:extent cx="5671186" cy="3718687"/>
            <wp:effectExtent l="0" t="0" r="0" b="0"/>
            <wp:docPr id="25"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96"/>
                    <a:srcRect/>
                    <a:stretch>
                      <a:fillRect/>
                    </a:stretch>
                  </pic:blipFill>
                  <pic:spPr>
                    <a:xfrm>
                      <a:off x="0" y="0"/>
                      <a:ext cx="5671186" cy="3718687"/>
                    </a:xfrm>
                    <a:prstGeom prst="rect">
                      <a:avLst/>
                    </a:prstGeom>
                    <a:ln/>
                  </pic:spPr>
                </pic:pic>
              </a:graphicData>
            </a:graphic>
          </wp:inline>
        </w:drawing>
      </w:r>
      <w:r>
        <w:rPr>
          <w:color w:val="000000"/>
          <w:sz w:val="24"/>
          <w:szCs w:val="24"/>
        </w:rPr>
        <w:t>Figure 54: Summary of acceptable natural bed depths for new culvert installations (Source CIRIA, 2019)</w:t>
      </w:r>
      <w:r>
        <w:rPr>
          <w:noProof/>
        </w:rPr>
        <w:drawing>
          <wp:anchor distT="19050" distB="19050" distL="19050" distR="19050" simplePos="0" relativeHeight="251692032" behindDoc="0" locked="0" layoutInCell="1" hidden="0" allowOverlap="1" wp14:anchorId="37EDBDAD" wp14:editId="36926AE4">
            <wp:simplePos x="0" y="0"/>
            <wp:positionH relativeFrom="column">
              <wp:posOffset>8991</wp:posOffset>
            </wp:positionH>
            <wp:positionV relativeFrom="paragraph">
              <wp:posOffset>3737966</wp:posOffset>
            </wp:positionV>
            <wp:extent cx="5376672" cy="390144"/>
            <wp:effectExtent l="0" t="0" r="0" b="0"/>
            <wp:wrapSquare wrapText="bothSides" distT="19050" distB="19050" distL="19050" distR="19050"/>
            <wp:docPr id="26"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7"/>
                    <a:srcRect/>
                    <a:stretch>
                      <a:fillRect/>
                    </a:stretch>
                  </pic:blipFill>
                  <pic:spPr>
                    <a:xfrm>
                      <a:off x="0" y="0"/>
                      <a:ext cx="5376672" cy="390144"/>
                    </a:xfrm>
                    <a:prstGeom prst="rect">
                      <a:avLst/>
                    </a:prstGeom>
                    <a:ln/>
                  </pic:spPr>
                </pic:pic>
              </a:graphicData>
            </a:graphic>
          </wp:anchor>
        </w:drawing>
      </w:r>
    </w:p>
    <w:p w14:paraId="64A7A9B9" w14:textId="77777777" w:rsidR="0048183F" w:rsidRDefault="0048183F">
      <w:pPr>
        <w:widowControl w:val="0"/>
        <w:pBdr>
          <w:top w:val="nil"/>
          <w:left w:val="nil"/>
          <w:bottom w:val="nil"/>
          <w:right w:val="nil"/>
          <w:between w:val="nil"/>
        </w:pBdr>
        <w:rPr>
          <w:color w:val="000000"/>
          <w:sz w:val="24"/>
          <w:szCs w:val="24"/>
        </w:rPr>
      </w:pPr>
    </w:p>
    <w:tbl>
      <w:tblPr>
        <w:tblStyle w:val="afffff2"/>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52104EA3" w14:textId="77777777">
        <w:trPr>
          <w:trHeight w:val="297"/>
        </w:trPr>
        <w:tc>
          <w:tcPr>
            <w:tcW w:w="3403" w:type="dxa"/>
            <w:shd w:val="clear" w:color="auto" w:fill="auto"/>
            <w:tcMar>
              <w:top w:w="100" w:type="dxa"/>
              <w:left w:w="100" w:type="dxa"/>
              <w:bottom w:w="100" w:type="dxa"/>
              <w:right w:w="100" w:type="dxa"/>
            </w:tcMar>
          </w:tcPr>
          <w:p w14:paraId="0F270DC7"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68485086"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39461E9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56A59D81" w14:textId="77777777" w:rsidR="0048183F" w:rsidRDefault="0048183F">
      <w:pPr>
        <w:widowControl w:val="0"/>
        <w:pBdr>
          <w:top w:val="nil"/>
          <w:left w:val="nil"/>
          <w:bottom w:val="nil"/>
          <w:right w:val="nil"/>
          <w:between w:val="nil"/>
        </w:pBdr>
        <w:rPr>
          <w:color w:val="000000"/>
        </w:rPr>
      </w:pPr>
    </w:p>
    <w:p w14:paraId="2A9832FC" w14:textId="77777777" w:rsidR="0048183F" w:rsidRDefault="0048183F">
      <w:pPr>
        <w:widowControl w:val="0"/>
        <w:pBdr>
          <w:top w:val="nil"/>
          <w:left w:val="nil"/>
          <w:bottom w:val="nil"/>
          <w:right w:val="nil"/>
          <w:between w:val="nil"/>
        </w:pBdr>
        <w:rPr>
          <w:color w:val="000000"/>
        </w:rPr>
      </w:pPr>
    </w:p>
    <w:p w14:paraId="2BE8AE36"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18701E18"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78 of 114</w:t>
      </w:r>
      <w:r>
        <w:rPr>
          <w:color w:val="FFFFFF"/>
          <w:sz w:val="24"/>
          <w:szCs w:val="24"/>
        </w:rPr>
        <w:t xml:space="preserve"> </w:t>
      </w:r>
    </w:p>
    <w:p w14:paraId="203F3558" w14:textId="77777777" w:rsidR="0048183F" w:rsidRDefault="00C53A81">
      <w:pPr>
        <w:widowControl w:val="0"/>
        <w:pBdr>
          <w:top w:val="nil"/>
          <w:left w:val="nil"/>
          <w:bottom w:val="nil"/>
          <w:right w:val="nil"/>
          <w:between w:val="nil"/>
        </w:pBdr>
        <w:spacing w:line="206" w:lineRule="auto"/>
        <w:rPr>
          <w:color w:val="000000"/>
          <w:sz w:val="24"/>
          <w:szCs w:val="24"/>
        </w:rPr>
      </w:pPr>
      <w:r>
        <w:rPr>
          <w:noProof/>
          <w:color w:val="FFFFFF"/>
          <w:sz w:val="24"/>
          <w:szCs w:val="24"/>
        </w:rPr>
        <w:drawing>
          <wp:inline distT="19050" distB="19050" distL="19050" distR="19050" wp14:anchorId="2A1B8CE3" wp14:editId="7DF8B50E">
            <wp:extent cx="5235575" cy="1453579"/>
            <wp:effectExtent l="0" t="0" r="0" b="0"/>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8"/>
                    <a:srcRect/>
                    <a:stretch>
                      <a:fillRect/>
                    </a:stretch>
                  </pic:blipFill>
                  <pic:spPr>
                    <a:xfrm>
                      <a:off x="0" y="0"/>
                      <a:ext cx="5235575" cy="1453579"/>
                    </a:xfrm>
                    <a:prstGeom prst="rect">
                      <a:avLst/>
                    </a:prstGeom>
                    <a:ln/>
                  </pic:spPr>
                </pic:pic>
              </a:graphicData>
            </a:graphic>
          </wp:inline>
        </w:drawing>
      </w:r>
      <w:r>
        <w:rPr>
          <w:noProof/>
          <w:color w:val="FFFFFF"/>
          <w:sz w:val="24"/>
          <w:szCs w:val="24"/>
        </w:rPr>
        <w:drawing>
          <wp:inline distT="19050" distB="19050" distL="19050" distR="19050" wp14:anchorId="4946DD0F" wp14:editId="3E9B75C5">
            <wp:extent cx="5234940" cy="321564"/>
            <wp:effectExtent l="0" t="0" r="0" b="0"/>
            <wp:docPr id="2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99"/>
                    <a:srcRect/>
                    <a:stretch>
                      <a:fillRect/>
                    </a:stretch>
                  </pic:blipFill>
                  <pic:spPr>
                    <a:xfrm>
                      <a:off x="0" y="0"/>
                      <a:ext cx="5234940" cy="321564"/>
                    </a:xfrm>
                    <a:prstGeom prst="rect">
                      <a:avLst/>
                    </a:prstGeom>
                    <a:ln/>
                  </pic:spPr>
                </pic:pic>
              </a:graphicData>
            </a:graphic>
          </wp:inline>
        </w:drawing>
      </w:r>
      <w:r>
        <w:rPr>
          <w:color w:val="000000"/>
          <w:sz w:val="24"/>
          <w:szCs w:val="24"/>
        </w:rPr>
        <w:t>Figure 55: Hierarchy of preferred culvert shape options for eel passage.</w:t>
      </w:r>
    </w:p>
    <w:p w14:paraId="33EE3468" w14:textId="77777777" w:rsidR="0048183F" w:rsidRDefault="00C53A81">
      <w:pPr>
        <w:widowControl w:val="0"/>
        <w:pBdr>
          <w:top w:val="nil"/>
          <w:left w:val="nil"/>
          <w:bottom w:val="nil"/>
          <w:right w:val="nil"/>
          <w:between w:val="nil"/>
        </w:pBdr>
        <w:spacing w:before="777" w:line="240" w:lineRule="auto"/>
        <w:rPr>
          <w:b/>
          <w:color w:val="007CBA"/>
          <w:sz w:val="31"/>
          <w:szCs w:val="31"/>
        </w:rPr>
      </w:pPr>
      <w:r>
        <w:rPr>
          <w:b/>
          <w:color w:val="007CBA"/>
          <w:sz w:val="31"/>
          <w:szCs w:val="31"/>
        </w:rPr>
        <w:t xml:space="preserve">Culvert Eel Passage Retrofit Solutions </w:t>
      </w:r>
    </w:p>
    <w:p w14:paraId="545D3F8A" w14:textId="77777777" w:rsidR="0048183F" w:rsidRDefault="00C53A81">
      <w:pPr>
        <w:widowControl w:val="0"/>
        <w:pBdr>
          <w:top w:val="nil"/>
          <w:left w:val="nil"/>
          <w:bottom w:val="nil"/>
          <w:right w:val="nil"/>
          <w:between w:val="nil"/>
        </w:pBdr>
        <w:spacing w:before="299" w:line="247" w:lineRule="auto"/>
        <w:rPr>
          <w:color w:val="000000"/>
          <w:sz w:val="24"/>
          <w:szCs w:val="24"/>
        </w:rPr>
      </w:pPr>
      <w:r>
        <w:rPr>
          <w:color w:val="000000"/>
          <w:sz w:val="24"/>
          <w:szCs w:val="24"/>
        </w:rPr>
        <w:t xml:space="preserve">In some cases replacing / removing a culvert is not possible, and alternative retrofitted solutions might be needed. Retrofit solutions should not be used for any new culvert installations. The two main issues with eel migration at culverts are, (1) the hydraulic drop between the culvert invert and the downstream water level (tailwater elevation) and (2) high water velocities in the culvert. </w:t>
      </w:r>
    </w:p>
    <w:p w14:paraId="185B6F18" w14:textId="77777777" w:rsidR="0048183F" w:rsidRDefault="00C53A81">
      <w:pPr>
        <w:widowControl w:val="0"/>
        <w:pBdr>
          <w:top w:val="nil"/>
          <w:left w:val="nil"/>
          <w:bottom w:val="nil"/>
          <w:right w:val="nil"/>
          <w:between w:val="nil"/>
        </w:pBdr>
        <w:spacing w:before="247" w:line="240" w:lineRule="auto"/>
        <w:rPr>
          <w:b/>
          <w:color w:val="007CBA"/>
          <w:sz w:val="25"/>
          <w:szCs w:val="25"/>
        </w:rPr>
      </w:pPr>
      <w:r>
        <w:rPr>
          <w:b/>
          <w:color w:val="007CBA"/>
          <w:sz w:val="25"/>
          <w:szCs w:val="25"/>
        </w:rPr>
        <w:t xml:space="preserve">Adding Natural Bed Roughening Material </w:t>
      </w:r>
    </w:p>
    <w:p w14:paraId="06C1BD05" w14:textId="77777777" w:rsidR="0048183F" w:rsidRDefault="00C53A81">
      <w:pPr>
        <w:widowControl w:val="0"/>
        <w:pBdr>
          <w:top w:val="nil"/>
          <w:left w:val="nil"/>
          <w:bottom w:val="nil"/>
          <w:right w:val="nil"/>
          <w:between w:val="nil"/>
        </w:pBdr>
        <w:spacing w:before="283" w:line="248" w:lineRule="auto"/>
        <w:rPr>
          <w:color w:val="000000"/>
          <w:sz w:val="24"/>
          <w:szCs w:val="24"/>
        </w:rPr>
      </w:pPr>
      <w:r>
        <w:rPr>
          <w:color w:val="000000"/>
          <w:sz w:val="24"/>
          <w:szCs w:val="24"/>
        </w:rPr>
        <w:t>Retrospectively adding natural material to the bed of the culvert such as in Figure 57(A) is possible if the level of roughness added reduces the velocity significantly enough for eel to pass. Natural materials include cobbles, gravel, angular riprap or a suitable combination based on the local geomorphology. By adding natural roughness, the water velocities near the bed are reduced, creating a velocity boundary layer which eel can use to swim through the culvert (Figure 56). Please note that making the bed</w:t>
      </w:r>
      <w:r>
        <w:rPr>
          <w:color w:val="000000"/>
          <w:sz w:val="24"/>
          <w:szCs w:val="24"/>
        </w:rPr>
        <w:t xml:space="preserve"> too rough can cause turbulence issues in the water column. This can make the passage for eel difficult, therefore it is important to use local flow conditions upstream and downstream of the culvert as a guide. </w:t>
      </w:r>
    </w:p>
    <w:tbl>
      <w:tblPr>
        <w:tblStyle w:val="afffff3"/>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08C33962" w14:textId="77777777">
        <w:trPr>
          <w:trHeight w:val="297"/>
        </w:trPr>
        <w:tc>
          <w:tcPr>
            <w:tcW w:w="3403" w:type="dxa"/>
            <w:shd w:val="clear" w:color="auto" w:fill="auto"/>
            <w:tcMar>
              <w:top w:w="100" w:type="dxa"/>
              <w:left w:w="100" w:type="dxa"/>
              <w:bottom w:w="100" w:type="dxa"/>
              <w:right w:w="100" w:type="dxa"/>
            </w:tcMar>
          </w:tcPr>
          <w:p w14:paraId="517D1F5D"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4829159E"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6B2F1847"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447D1322" w14:textId="77777777" w:rsidR="0048183F" w:rsidRDefault="0048183F">
      <w:pPr>
        <w:widowControl w:val="0"/>
        <w:pBdr>
          <w:top w:val="nil"/>
          <w:left w:val="nil"/>
          <w:bottom w:val="nil"/>
          <w:right w:val="nil"/>
          <w:between w:val="nil"/>
        </w:pBdr>
        <w:rPr>
          <w:color w:val="000000"/>
        </w:rPr>
      </w:pPr>
    </w:p>
    <w:p w14:paraId="0D53D17A" w14:textId="77777777" w:rsidR="0048183F" w:rsidRDefault="0048183F">
      <w:pPr>
        <w:widowControl w:val="0"/>
        <w:pBdr>
          <w:top w:val="nil"/>
          <w:left w:val="nil"/>
          <w:bottom w:val="nil"/>
          <w:right w:val="nil"/>
          <w:between w:val="nil"/>
        </w:pBdr>
        <w:rPr>
          <w:color w:val="000000"/>
        </w:rPr>
      </w:pPr>
    </w:p>
    <w:p w14:paraId="6397EBCB"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563DA69B" w14:textId="77777777" w:rsidR="0048183F" w:rsidRDefault="00C53A81">
      <w:pPr>
        <w:widowControl w:val="0"/>
        <w:pBdr>
          <w:top w:val="nil"/>
          <w:left w:val="nil"/>
          <w:bottom w:val="nil"/>
          <w:right w:val="nil"/>
          <w:between w:val="nil"/>
        </w:pBdr>
        <w:spacing w:before="13836" w:line="240" w:lineRule="auto"/>
        <w:rPr>
          <w:color w:val="FFFFFF"/>
          <w:sz w:val="24"/>
          <w:szCs w:val="24"/>
        </w:rPr>
        <w:sectPr w:rsidR="0048183F">
          <w:type w:val="continuous"/>
          <w:pgSz w:w="11900" w:h="16820"/>
          <w:pgMar w:top="684" w:right="67" w:bottom="782" w:left="1413" w:header="0" w:footer="720" w:gutter="0"/>
          <w:cols w:num="2" w:space="720" w:equalWidth="0">
            <w:col w:w="5220" w:space="0"/>
            <w:col w:w="5220" w:space="0"/>
          </w:cols>
        </w:sectPr>
      </w:pPr>
      <w:r>
        <w:rPr>
          <w:color w:val="FFFFFF"/>
          <w:sz w:val="24"/>
          <w:szCs w:val="24"/>
          <w:shd w:val="clear" w:color="auto" w:fill="007CBA"/>
        </w:rPr>
        <w:t xml:space="preserve"> Page 79 of 114</w:t>
      </w:r>
      <w:r>
        <w:rPr>
          <w:color w:val="FFFFFF"/>
          <w:sz w:val="24"/>
          <w:szCs w:val="24"/>
        </w:rPr>
        <w:t xml:space="preserve"> </w:t>
      </w:r>
    </w:p>
    <w:p w14:paraId="162D7CAD" w14:textId="77777777" w:rsidR="0048183F" w:rsidRDefault="00C53A81">
      <w:pPr>
        <w:widowControl w:val="0"/>
        <w:pBdr>
          <w:top w:val="nil"/>
          <w:left w:val="nil"/>
          <w:bottom w:val="nil"/>
          <w:right w:val="nil"/>
          <w:between w:val="nil"/>
        </w:pBdr>
        <w:spacing w:line="205" w:lineRule="auto"/>
        <w:ind w:left="513" w:right="1122"/>
        <w:jc w:val="center"/>
        <w:rPr>
          <w:color w:val="000000"/>
          <w:sz w:val="24"/>
          <w:szCs w:val="24"/>
        </w:rPr>
      </w:pPr>
      <w:r>
        <w:rPr>
          <w:noProof/>
          <w:color w:val="FFFFFF"/>
          <w:sz w:val="24"/>
          <w:szCs w:val="24"/>
        </w:rPr>
        <w:drawing>
          <wp:inline distT="19050" distB="19050" distL="19050" distR="19050" wp14:anchorId="6D01E0ED" wp14:editId="7C1EE68B">
            <wp:extent cx="4636846" cy="1573276"/>
            <wp:effectExtent l="0" t="0" r="0" b="0"/>
            <wp:docPr id="2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00"/>
                    <a:srcRect/>
                    <a:stretch>
                      <a:fillRect/>
                    </a:stretch>
                  </pic:blipFill>
                  <pic:spPr>
                    <a:xfrm>
                      <a:off x="0" y="0"/>
                      <a:ext cx="4636846" cy="1573276"/>
                    </a:xfrm>
                    <a:prstGeom prst="rect">
                      <a:avLst/>
                    </a:prstGeom>
                    <a:ln/>
                  </pic:spPr>
                </pic:pic>
              </a:graphicData>
            </a:graphic>
          </wp:inline>
        </w:drawing>
      </w:r>
      <w:r>
        <w:rPr>
          <w:color w:val="000000"/>
          <w:sz w:val="24"/>
          <w:szCs w:val="24"/>
        </w:rPr>
        <w:t xml:space="preserve">Figure 56: Box culvert theoretical velocity profile for laminar and turbulent flow. The laminar flow profile (red) is indicative of a smooth concrete base while the turbulent flow </w:t>
      </w:r>
      <w:r>
        <w:rPr>
          <w:noProof/>
        </w:rPr>
        <w:drawing>
          <wp:anchor distT="19050" distB="19050" distL="19050" distR="19050" simplePos="0" relativeHeight="251693056" behindDoc="0" locked="0" layoutInCell="1" hidden="0" allowOverlap="1" wp14:anchorId="487F6BD7" wp14:editId="5B58EEFF">
            <wp:simplePos x="0" y="0"/>
            <wp:positionH relativeFrom="column">
              <wp:posOffset>9299</wp:posOffset>
            </wp:positionH>
            <wp:positionV relativeFrom="paragraph">
              <wp:posOffset>1593342</wp:posOffset>
            </wp:positionV>
            <wp:extent cx="5996940" cy="1100328"/>
            <wp:effectExtent l="0" t="0" r="0" b="0"/>
            <wp:wrapSquare wrapText="bothSides" distT="19050" distB="19050" distL="19050" distR="1905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01"/>
                    <a:srcRect/>
                    <a:stretch>
                      <a:fillRect/>
                    </a:stretch>
                  </pic:blipFill>
                  <pic:spPr>
                    <a:xfrm>
                      <a:off x="0" y="0"/>
                      <a:ext cx="5996940" cy="1100328"/>
                    </a:xfrm>
                    <a:prstGeom prst="rect">
                      <a:avLst/>
                    </a:prstGeom>
                    <a:ln/>
                  </pic:spPr>
                </pic:pic>
              </a:graphicData>
            </a:graphic>
          </wp:anchor>
        </w:drawing>
      </w:r>
    </w:p>
    <w:p w14:paraId="6A14AFB1" w14:textId="77777777" w:rsidR="0048183F" w:rsidRDefault="00C53A81">
      <w:pPr>
        <w:widowControl w:val="0"/>
        <w:pBdr>
          <w:top w:val="nil"/>
          <w:left w:val="nil"/>
          <w:bottom w:val="nil"/>
          <w:right w:val="nil"/>
          <w:between w:val="nil"/>
        </w:pBdr>
        <w:spacing w:before="25" w:line="247" w:lineRule="auto"/>
        <w:ind w:left="507" w:right="980" w:firstLine="6"/>
        <w:rPr>
          <w:color w:val="000000"/>
          <w:sz w:val="24"/>
          <w:szCs w:val="24"/>
        </w:rPr>
      </w:pPr>
      <w:r>
        <w:rPr>
          <w:color w:val="000000"/>
          <w:sz w:val="24"/>
          <w:szCs w:val="24"/>
        </w:rPr>
        <w:t xml:space="preserve">profile (green) is indicative of a roughened bed using natural materials. The blue dashed line is indicative of the preferred velocity profile compromising between water velocity being too fast and turbulence being too high. Box on the left illustrates the velocity contours of the laminar (red) velocity profile with values expressed in m/s. </w:t>
      </w:r>
    </w:p>
    <w:p w14:paraId="36A51801" w14:textId="77777777" w:rsidR="0048183F" w:rsidRDefault="00C53A81">
      <w:pPr>
        <w:widowControl w:val="0"/>
        <w:pBdr>
          <w:top w:val="nil"/>
          <w:left w:val="nil"/>
          <w:bottom w:val="nil"/>
          <w:right w:val="nil"/>
          <w:between w:val="nil"/>
        </w:pBdr>
        <w:spacing w:before="236" w:line="240" w:lineRule="auto"/>
        <w:ind w:left="1364"/>
        <w:rPr>
          <w:color w:val="000000"/>
          <w:sz w:val="24"/>
          <w:szCs w:val="24"/>
        </w:rPr>
      </w:pPr>
      <w:r>
        <w:rPr>
          <w:noProof/>
          <w:color w:val="000000"/>
          <w:sz w:val="24"/>
          <w:szCs w:val="24"/>
        </w:rPr>
        <w:drawing>
          <wp:inline distT="19050" distB="19050" distL="19050" distR="19050" wp14:anchorId="7DD588F2" wp14:editId="03F3A3BA">
            <wp:extent cx="4190263" cy="2760777"/>
            <wp:effectExtent l="0" t="0" r="0" b="0"/>
            <wp:docPr id="27"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02"/>
                    <a:srcRect/>
                    <a:stretch>
                      <a:fillRect/>
                    </a:stretch>
                  </pic:blipFill>
                  <pic:spPr>
                    <a:xfrm>
                      <a:off x="0" y="0"/>
                      <a:ext cx="4190263" cy="2760777"/>
                    </a:xfrm>
                    <a:prstGeom prst="rect">
                      <a:avLst/>
                    </a:prstGeom>
                    <a:ln/>
                  </pic:spPr>
                </pic:pic>
              </a:graphicData>
            </a:graphic>
          </wp:inline>
        </w:drawing>
      </w:r>
      <w:r>
        <w:rPr>
          <w:noProof/>
        </w:rPr>
        <w:drawing>
          <wp:anchor distT="19050" distB="19050" distL="19050" distR="19050" simplePos="0" relativeHeight="251694080" behindDoc="0" locked="0" layoutInCell="1" hidden="0" allowOverlap="1" wp14:anchorId="34DCDB21" wp14:editId="17CF628C">
            <wp:simplePos x="0" y="0"/>
            <wp:positionH relativeFrom="column">
              <wp:posOffset>-530846</wp:posOffset>
            </wp:positionH>
            <wp:positionV relativeFrom="paragraph">
              <wp:posOffset>2779751</wp:posOffset>
            </wp:positionV>
            <wp:extent cx="5490973" cy="493776"/>
            <wp:effectExtent l="0" t="0" r="0" b="0"/>
            <wp:wrapSquare wrapText="bothSides" distT="19050" distB="19050" distL="19050" distR="1905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3"/>
                    <a:srcRect/>
                    <a:stretch>
                      <a:fillRect/>
                    </a:stretch>
                  </pic:blipFill>
                  <pic:spPr>
                    <a:xfrm>
                      <a:off x="0" y="0"/>
                      <a:ext cx="5490973" cy="493776"/>
                    </a:xfrm>
                    <a:prstGeom prst="rect">
                      <a:avLst/>
                    </a:prstGeom>
                    <a:ln/>
                  </pic:spPr>
                </pic:pic>
              </a:graphicData>
            </a:graphic>
          </wp:anchor>
        </w:drawing>
      </w:r>
    </w:p>
    <w:p w14:paraId="7696BE1E" w14:textId="77777777" w:rsidR="0048183F" w:rsidRDefault="00C53A81">
      <w:pPr>
        <w:widowControl w:val="0"/>
        <w:pBdr>
          <w:top w:val="nil"/>
          <w:left w:val="nil"/>
          <w:bottom w:val="nil"/>
          <w:right w:val="nil"/>
          <w:between w:val="nil"/>
        </w:pBdr>
        <w:spacing w:line="247" w:lineRule="auto"/>
        <w:ind w:left="507" w:right="1866" w:firstLine="10"/>
        <w:rPr>
          <w:color w:val="000000"/>
          <w:sz w:val="24"/>
          <w:szCs w:val="24"/>
        </w:rPr>
      </w:pPr>
      <w:r>
        <w:rPr>
          <w:color w:val="000000"/>
          <w:sz w:val="24"/>
          <w:szCs w:val="24"/>
        </w:rPr>
        <w:t>Figure 57: Example culvert installations (A) box culvert with imbedded riprap (B) elliptical culvert buried 0.5m below the bed (C) open bottom natural bed culvert</w:t>
      </w:r>
    </w:p>
    <w:p w14:paraId="10088A59" w14:textId="77777777" w:rsidR="0048183F" w:rsidRDefault="00C53A81">
      <w:pPr>
        <w:widowControl w:val="0"/>
        <w:pBdr>
          <w:top w:val="nil"/>
          <w:left w:val="nil"/>
          <w:bottom w:val="nil"/>
          <w:right w:val="nil"/>
          <w:between w:val="nil"/>
        </w:pBdr>
        <w:spacing w:before="456" w:line="240" w:lineRule="auto"/>
        <w:ind w:left="517"/>
        <w:rPr>
          <w:b/>
          <w:color w:val="007CBA"/>
          <w:sz w:val="25"/>
          <w:szCs w:val="25"/>
        </w:rPr>
      </w:pPr>
      <w:r>
        <w:rPr>
          <w:b/>
          <w:color w:val="007CBA"/>
          <w:sz w:val="25"/>
          <w:szCs w:val="25"/>
        </w:rPr>
        <w:t xml:space="preserve">Baffles </w:t>
      </w:r>
    </w:p>
    <w:p w14:paraId="32B03F24" w14:textId="77777777" w:rsidR="0048183F" w:rsidRDefault="00C53A81">
      <w:pPr>
        <w:widowControl w:val="0"/>
        <w:pBdr>
          <w:top w:val="nil"/>
          <w:left w:val="nil"/>
          <w:bottom w:val="nil"/>
          <w:right w:val="nil"/>
          <w:between w:val="nil"/>
        </w:pBdr>
        <w:spacing w:before="283" w:line="248" w:lineRule="auto"/>
        <w:ind w:left="502" w:right="1754" w:firstLine="1"/>
        <w:rPr>
          <w:color w:val="000000"/>
          <w:sz w:val="24"/>
          <w:szCs w:val="24"/>
        </w:rPr>
        <w:sectPr w:rsidR="0048183F">
          <w:type w:val="continuous"/>
          <w:pgSz w:w="11900" w:h="16820"/>
          <w:pgMar w:top="684" w:right="73" w:bottom="782" w:left="920" w:header="0" w:footer="720" w:gutter="0"/>
          <w:cols w:space="720" w:equalWidth="0">
            <w:col w:w="10906" w:space="0"/>
          </w:cols>
        </w:sectPr>
      </w:pPr>
      <w:r>
        <w:rPr>
          <w:color w:val="000000"/>
          <w:sz w:val="24"/>
          <w:szCs w:val="24"/>
        </w:rPr>
        <w:t>There are many studies (Rajaratnam &amp; Katopodis, 1990; Rajaratnam, et al., 1989) on different styles of baffles for circular and box culverts all with varying results and mainly focusing on fish species with higher swimming speeds such as trout and salmon. Only Newbold et al., (2014) focused specifically on the passage of eel in culverts and found that corner baffles improved efficiency from 28% to 85% for yellow eels under set flume conditions. It was also noted that until further research into eel behaviou</w:t>
      </w:r>
      <w:r>
        <w:rPr>
          <w:color w:val="000000"/>
          <w:sz w:val="24"/>
          <w:szCs w:val="24"/>
        </w:rPr>
        <w:t xml:space="preserve">r during the passage of various designs has been conducted, including in situ field evaluation, baffles which cross the full culvert cross-section are not recommended. They have the potential for further delay whilst searching for upstream routes. Further work by Feurich et al., (2012) looked at four different baffle configurations using computational fluid dynamics </w:t>
      </w:r>
    </w:p>
    <w:p w14:paraId="2E731482" w14:textId="77777777" w:rsidR="0048183F" w:rsidRDefault="0048183F">
      <w:pPr>
        <w:widowControl w:val="0"/>
        <w:pBdr>
          <w:top w:val="nil"/>
          <w:left w:val="nil"/>
          <w:bottom w:val="nil"/>
          <w:right w:val="nil"/>
          <w:between w:val="nil"/>
        </w:pBdr>
        <w:rPr>
          <w:color w:val="000000"/>
          <w:sz w:val="24"/>
          <w:szCs w:val="24"/>
        </w:rPr>
      </w:pPr>
    </w:p>
    <w:tbl>
      <w:tblPr>
        <w:tblStyle w:val="afffff4"/>
        <w:tblW w:w="867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4"/>
        <w:gridCol w:w="1840"/>
        <w:gridCol w:w="3427"/>
      </w:tblGrid>
      <w:tr w:rsidR="0048183F" w14:paraId="7761F580" w14:textId="77777777">
        <w:trPr>
          <w:trHeight w:val="297"/>
        </w:trPr>
        <w:tc>
          <w:tcPr>
            <w:tcW w:w="3403" w:type="dxa"/>
            <w:shd w:val="clear" w:color="auto" w:fill="auto"/>
            <w:tcMar>
              <w:top w:w="100" w:type="dxa"/>
              <w:left w:w="100" w:type="dxa"/>
              <w:bottom w:w="100" w:type="dxa"/>
              <w:right w:w="100" w:type="dxa"/>
            </w:tcMar>
          </w:tcPr>
          <w:p w14:paraId="0FE67D32" w14:textId="77777777" w:rsidR="0048183F" w:rsidRDefault="00C53A81">
            <w:pPr>
              <w:widowControl w:val="0"/>
              <w:pBdr>
                <w:top w:val="nil"/>
                <w:left w:val="nil"/>
                <w:bottom w:val="nil"/>
                <w:right w:val="nil"/>
                <w:between w:val="nil"/>
              </w:pBdr>
              <w:spacing w:line="240" w:lineRule="auto"/>
              <w:ind w:left="131"/>
              <w:rPr>
                <w:color w:val="FFFFFF"/>
                <w:sz w:val="24"/>
                <w:szCs w:val="24"/>
                <w:shd w:val="clear" w:color="auto" w:fill="007CBA"/>
              </w:rPr>
            </w:pPr>
            <w:r>
              <w:rPr>
                <w:color w:val="FFFFFF"/>
                <w:sz w:val="24"/>
                <w:szCs w:val="24"/>
                <w:shd w:val="clear" w:color="auto" w:fill="007CBA"/>
              </w:rPr>
              <w:t>Reference: [Publish date]</w:t>
            </w:r>
          </w:p>
        </w:tc>
        <w:tc>
          <w:tcPr>
            <w:tcW w:w="1840" w:type="dxa"/>
            <w:shd w:val="clear" w:color="auto" w:fill="auto"/>
            <w:tcMar>
              <w:top w:w="100" w:type="dxa"/>
              <w:left w:w="100" w:type="dxa"/>
              <w:bottom w:w="100" w:type="dxa"/>
              <w:right w:w="100" w:type="dxa"/>
            </w:tcMar>
          </w:tcPr>
          <w:p w14:paraId="185DA2F6" w14:textId="77777777" w:rsidR="0048183F" w:rsidRDefault="00C53A81">
            <w:pPr>
              <w:widowControl w:val="0"/>
              <w:pBdr>
                <w:top w:val="nil"/>
                <w:left w:val="nil"/>
                <w:bottom w:val="nil"/>
                <w:right w:val="nil"/>
                <w:between w:val="nil"/>
              </w:pBdr>
              <w:spacing w:line="240" w:lineRule="auto"/>
              <w:ind w:left="110"/>
              <w:rPr>
                <w:color w:val="FFFFFF"/>
                <w:sz w:val="24"/>
                <w:szCs w:val="24"/>
                <w:shd w:val="clear" w:color="auto" w:fill="007CBA"/>
              </w:rPr>
            </w:pPr>
            <w:r>
              <w:rPr>
                <w:color w:val="FFFFFF"/>
                <w:sz w:val="24"/>
                <w:szCs w:val="24"/>
                <w:shd w:val="clear" w:color="auto" w:fill="007CBA"/>
              </w:rPr>
              <w:t xml:space="preserve"> Version: 1.3</w:t>
            </w:r>
          </w:p>
        </w:tc>
        <w:tc>
          <w:tcPr>
            <w:tcW w:w="3427" w:type="dxa"/>
            <w:shd w:val="clear" w:color="auto" w:fill="auto"/>
            <w:tcMar>
              <w:top w:w="100" w:type="dxa"/>
              <w:left w:w="100" w:type="dxa"/>
              <w:bottom w:w="100" w:type="dxa"/>
              <w:right w:w="100" w:type="dxa"/>
            </w:tcMar>
          </w:tcPr>
          <w:p w14:paraId="5B4168E5" w14:textId="77777777" w:rsidR="0048183F" w:rsidRDefault="00C53A81">
            <w:pPr>
              <w:widowControl w:val="0"/>
              <w:pBdr>
                <w:top w:val="nil"/>
                <w:left w:val="nil"/>
                <w:bottom w:val="nil"/>
                <w:right w:val="nil"/>
                <w:between w:val="nil"/>
              </w:pBdr>
              <w:spacing w:line="240" w:lineRule="auto"/>
              <w:ind w:left="112"/>
              <w:rPr>
                <w:color w:val="FFFFFF"/>
                <w:sz w:val="24"/>
                <w:szCs w:val="24"/>
                <w:shd w:val="clear" w:color="auto" w:fill="007CBA"/>
              </w:rPr>
            </w:pPr>
            <w:r>
              <w:rPr>
                <w:color w:val="FFFFFF"/>
                <w:sz w:val="24"/>
                <w:szCs w:val="24"/>
                <w:shd w:val="clear" w:color="auto" w:fill="007CBA"/>
              </w:rPr>
              <w:t xml:space="preserve"> Security marking: OFFICIAL</w:t>
            </w:r>
          </w:p>
        </w:tc>
      </w:tr>
    </w:tbl>
    <w:p w14:paraId="04142750" w14:textId="77777777" w:rsidR="0048183F" w:rsidRDefault="0048183F">
      <w:pPr>
        <w:widowControl w:val="0"/>
        <w:pBdr>
          <w:top w:val="nil"/>
          <w:left w:val="nil"/>
          <w:bottom w:val="nil"/>
          <w:right w:val="nil"/>
          <w:between w:val="nil"/>
        </w:pBdr>
        <w:rPr>
          <w:color w:val="000000"/>
        </w:rPr>
      </w:pPr>
    </w:p>
    <w:p w14:paraId="1434ECA0" w14:textId="77777777" w:rsidR="0048183F" w:rsidRDefault="0048183F">
      <w:pPr>
        <w:widowControl w:val="0"/>
        <w:pBdr>
          <w:top w:val="nil"/>
          <w:left w:val="nil"/>
          <w:bottom w:val="nil"/>
          <w:right w:val="nil"/>
          <w:between w:val="nil"/>
        </w:pBdr>
        <w:rPr>
          <w:color w:val="000000"/>
        </w:rPr>
      </w:pPr>
    </w:p>
    <w:p w14:paraId="4D667151" w14:textId="77777777" w:rsidR="0048183F" w:rsidRDefault="00C53A81">
      <w:pPr>
        <w:widowControl w:val="0"/>
        <w:pBdr>
          <w:top w:val="nil"/>
          <w:left w:val="nil"/>
          <w:bottom w:val="nil"/>
          <w:right w:val="nil"/>
          <w:between w:val="nil"/>
        </w:pBdr>
        <w:spacing w:line="240" w:lineRule="auto"/>
        <w:rPr>
          <w:color w:val="000000"/>
          <w:sz w:val="24"/>
          <w:szCs w:val="24"/>
        </w:rPr>
      </w:pPr>
      <w:r>
        <w:rPr>
          <w:color w:val="000000"/>
          <w:sz w:val="24"/>
          <w:szCs w:val="24"/>
        </w:rPr>
        <w:t xml:space="preserve">Uncontrolled when printed - 08/09/2021 12:29 </w:t>
      </w:r>
    </w:p>
    <w:p w14:paraId="6E161D4B" w14:textId="77777777" w:rsidR="0048183F" w:rsidRDefault="00C53A81">
      <w:pPr>
        <w:widowControl w:val="0"/>
        <w:pBdr>
          <w:top w:val="nil"/>
          <w:left w:val="nil"/>
          <w:bottom w:val="nil"/>
          <w:right w:val="nil"/>
          <w:between w:val="nil"/>
        </w:pBdr>
        <w:spacing w:line="240" w:lineRule="auto"/>
        <w:rPr>
          <w:color w:val="FFFFFF"/>
          <w:sz w:val="24"/>
          <w:szCs w:val="24"/>
        </w:rPr>
      </w:pPr>
      <w:r>
        <w:rPr>
          <w:color w:val="FFFFFF"/>
          <w:sz w:val="24"/>
          <w:szCs w:val="24"/>
          <w:shd w:val="clear" w:color="auto" w:fill="007CBA"/>
        </w:rPr>
        <w:t xml:space="preserve"> Page 80 of 114</w:t>
      </w:r>
      <w:r>
        <w:rPr>
          <w:color w:val="FFFFFF"/>
          <w:sz w:val="24"/>
          <w:szCs w:val="24"/>
        </w:rPr>
        <w:t xml:space="preserve"> </w:t>
      </w:r>
    </w:p>
    <w:sectPr w:rsidR="0048183F">
      <w:type w:val="continuous"/>
      <w:pgSz w:w="11900" w:h="16820"/>
      <w:pgMar w:top="684" w:right="67" w:bottom="782" w:left="1413" w:header="0" w:footer="720" w:gutter="0"/>
      <w:cols w:num="2" w:space="720" w:equalWidth="0">
        <w:col w:w="5220" w:space="0"/>
        <w:col w:w="52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83F"/>
    <w:rsid w:val="0048183F"/>
    <w:rsid w:val="00C53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FE6A0"/>
  <w15:docId w15:val="{E97839F9-DF2B-4206-A753-DA5A34D4E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top w:w="100" w:type="dxa"/>
        <w:left w:w="100" w:type="dxa"/>
        <w:bottom w:w="100" w:type="dxa"/>
        <w:right w:w="100" w:type="dxa"/>
      </w:tblCellMar>
    </w:tblPr>
  </w:style>
  <w:style w:type="table" w:customStyle="1" w:styleId="affa">
    <w:basedOn w:val="TableNormal"/>
    <w:tblPr>
      <w:tblStyleRowBandSize w:val="1"/>
      <w:tblStyleColBandSize w:val="1"/>
      <w:tblCellMar>
        <w:top w:w="100" w:type="dxa"/>
        <w:left w:w="100" w:type="dxa"/>
        <w:bottom w:w="100" w:type="dxa"/>
        <w:right w:w="100" w:type="dxa"/>
      </w:tblCellMar>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tblPr>
      <w:tblStyleRowBandSize w:val="1"/>
      <w:tblStyleColBandSize w:val="1"/>
      <w:tblCellMar>
        <w:top w:w="100" w:type="dxa"/>
        <w:left w:w="100" w:type="dxa"/>
        <w:bottom w:w="100" w:type="dxa"/>
        <w:right w:w="100" w:type="dxa"/>
      </w:tblCellMar>
    </w:tblPr>
  </w:style>
  <w:style w:type="table" w:customStyle="1" w:styleId="affd">
    <w:basedOn w:val="TableNormal"/>
    <w:tblPr>
      <w:tblStyleRowBandSize w:val="1"/>
      <w:tblStyleColBandSize w:val="1"/>
      <w:tblCellMar>
        <w:top w:w="100" w:type="dxa"/>
        <w:left w:w="100" w:type="dxa"/>
        <w:bottom w:w="100" w:type="dxa"/>
        <w:right w:w="100" w:type="dxa"/>
      </w:tblCellMar>
    </w:tblPr>
  </w:style>
  <w:style w:type="table" w:customStyle="1" w:styleId="affe">
    <w:basedOn w:val="TableNormal"/>
    <w:tblPr>
      <w:tblStyleRowBandSize w:val="1"/>
      <w:tblStyleColBandSize w:val="1"/>
      <w:tblCellMar>
        <w:top w:w="100" w:type="dxa"/>
        <w:left w:w="100" w:type="dxa"/>
        <w:bottom w:w="100" w:type="dxa"/>
        <w:right w:w="100" w:type="dxa"/>
      </w:tblCellMar>
    </w:tblPr>
  </w:style>
  <w:style w:type="table" w:customStyle="1" w:styleId="afff">
    <w:basedOn w:val="TableNormal"/>
    <w:tblPr>
      <w:tblStyleRowBandSize w:val="1"/>
      <w:tblStyleColBandSize w:val="1"/>
      <w:tblCellMar>
        <w:top w:w="100" w:type="dxa"/>
        <w:left w:w="100" w:type="dxa"/>
        <w:bottom w:w="100" w:type="dxa"/>
        <w:right w:w="100" w:type="dxa"/>
      </w:tblCellMar>
    </w:tblPr>
  </w:style>
  <w:style w:type="table" w:customStyle="1" w:styleId="afff0">
    <w:basedOn w:val="TableNormal"/>
    <w:tblPr>
      <w:tblStyleRowBandSize w:val="1"/>
      <w:tblStyleColBandSize w:val="1"/>
      <w:tblCellMar>
        <w:top w:w="100" w:type="dxa"/>
        <w:left w:w="100" w:type="dxa"/>
        <w:bottom w:w="100" w:type="dxa"/>
        <w:right w:w="100" w:type="dxa"/>
      </w:tblCellMar>
    </w:tblPr>
  </w:style>
  <w:style w:type="table" w:customStyle="1" w:styleId="afff1">
    <w:basedOn w:val="TableNormal"/>
    <w:tblPr>
      <w:tblStyleRowBandSize w:val="1"/>
      <w:tblStyleColBandSize w:val="1"/>
      <w:tblCellMar>
        <w:top w:w="100" w:type="dxa"/>
        <w:left w:w="100" w:type="dxa"/>
        <w:bottom w:w="100" w:type="dxa"/>
        <w:right w:w="100" w:type="dxa"/>
      </w:tblCellMar>
    </w:tblPr>
  </w:style>
  <w:style w:type="table" w:customStyle="1" w:styleId="afff2">
    <w:basedOn w:val="TableNormal"/>
    <w:tblPr>
      <w:tblStyleRowBandSize w:val="1"/>
      <w:tblStyleColBandSize w:val="1"/>
      <w:tblCellMar>
        <w:top w:w="100" w:type="dxa"/>
        <w:left w:w="100" w:type="dxa"/>
        <w:bottom w:w="100" w:type="dxa"/>
        <w:right w:w="100" w:type="dxa"/>
      </w:tblCellMar>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tblPr>
      <w:tblStyleRowBandSize w:val="1"/>
      <w:tblStyleColBandSize w:val="1"/>
      <w:tblCellMar>
        <w:top w:w="100" w:type="dxa"/>
        <w:left w:w="100" w:type="dxa"/>
        <w:bottom w:w="100" w:type="dxa"/>
        <w:right w:w="100" w:type="dxa"/>
      </w:tblCellMar>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top w:w="100" w:type="dxa"/>
        <w:left w:w="100" w:type="dxa"/>
        <w:bottom w:w="100" w:type="dxa"/>
        <w:right w:w="100" w:type="dxa"/>
      </w:tblCellMar>
    </w:tblPr>
  </w:style>
  <w:style w:type="table" w:customStyle="1" w:styleId="afffd">
    <w:basedOn w:val="TableNormal"/>
    <w:tblPr>
      <w:tblStyleRowBandSize w:val="1"/>
      <w:tblStyleColBandSize w:val="1"/>
      <w:tblCellMar>
        <w:top w:w="100" w:type="dxa"/>
        <w:left w:w="100" w:type="dxa"/>
        <w:bottom w:w="100" w:type="dxa"/>
        <w:right w:w="100" w:type="dxa"/>
      </w:tblCellMar>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tblPr>
      <w:tblStyleRowBandSize w:val="1"/>
      <w:tblStyleColBandSize w:val="1"/>
      <w:tblCellMar>
        <w:top w:w="100" w:type="dxa"/>
        <w:left w:w="100" w:type="dxa"/>
        <w:bottom w:w="100" w:type="dxa"/>
        <w:right w:w="100" w:type="dxa"/>
      </w:tblCellMar>
    </w:tblPr>
  </w:style>
  <w:style w:type="table" w:customStyle="1" w:styleId="affff0">
    <w:basedOn w:val="TableNormal"/>
    <w:tblPr>
      <w:tblStyleRowBandSize w:val="1"/>
      <w:tblStyleColBandSize w:val="1"/>
      <w:tblCellMar>
        <w:top w:w="100" w:type="dxa"/>
        <w:left w:w="100" w:type="dxa"/>
        <w:bottom w:w="100" w:type="dxa"/>
        <w:right w:w="100" w:type="dxa"/>
      </w:tblCellMar>
    </w:tblPr>
  </w:style>
  <w:style w:type="table" w:customStyle="1" w:styleId="affff1">
    <w:basedOn w:val="TableNormal"/>
    <w:tblPr>
      <w:tblStyleRowBandSize w:val="1"/>
      <w:tblStyleColBandSize w:val="1"/>
      <w:tblCellMar>
        <w:top w:w="100" w:type="dxa"/>
        <w:left w:w="100" w:type="dxa"/>
        <w:bottom w:w="100" w:type="dxa"/>
        <w:right w:w="100" w:type="dxa"/>
      </w:tblCellMar>
    </w:tblPr>
  </w:style>
  <w:style w:type="table" w:customStyle="1" w:styleId="affff2">
    <w:basedOn w:val="TableNormal"/>
    <w:tblPr>
      <w:tblStyleRowBandSize w:val="1"/>
      <w:tblStyleColBandSize w:val="1"/>
      <w:tblCellMar>
        <w:top w:w="100" w:type="dxa"/>
        <w:left w:w="100" w:type="dxa"/>
        <w:bottom w:w="100" w:type="dxa"/>
        <w:right w:w="100" w:type="dxa"/>
      </w:tblCellMar>
    </w:tblPr>
  </w:style>
  <w:style w:type="table" w:customStyle="1" w:styleId="affff3">
    <w:basedOn w:val="TableNormal"/>
    <w:tblPr>
      <w:tblStyleRowBandSize w:val="1"/>
      <w:tblStyleColBandSize w:val="1"/>
      <w:tblCellMar>
        <w:top w:w="100" w:type="dxa"/>
        <w:left w:w="100" w:type="dxa"/>
        <w:bottom w:w="100" w:type="dxa"/>
        <w:right w:w="100" w:type="dxa"/>
      </w:tblCellMar>
    </w:tblPr>
  </w:style>
  <w:style w:type="table" w:customStyle="1" w:styleId="affff4">
    <w:basedOn w:val="TableNormal"/>
    <w:tblPr>
      <w:tblStyleRowBandSize w:val="1"/>
      <w:tblStyleColBandSize w:val="1"/>
      <w:tblCellMar>
        <w:top w:w="100" w:type="dxa"/>
        <w:left w:w="100" w:type="dxa"/>
        <w:bottom w:w="100" w:type="dxa"/>
        <w:right w:w="100" w:type="dxa"/>
      </w:tblCellMar>
    </w:tblPr>
  </w:style>
  <w:style w:type="table" w:customStyle="1" w:styleId="affff5">
    <w:basedOn w:val="TableNormal"/>
    <w:tblPr>
      <w:tblStyleRowBandSize w:val="1"/>
      <w:tblStyleColBandSize w:val="1"/>
      <w:tblCellMar>
        <w:top w:w="100" w:type="dxa"/>
        <w:left w:w="100" w:type="dxa"/>
        <w:bottom w:w="100" w:type="dxa"/>
        <w:right w:w="100" w:type="dxa"/>
      </w:tblCellMar>
    </w:tblPr>
  </w:style>
  <w:style w:type="table" w:customStyle="1" w:styleId="affff6">
    <w:basedOn w:val="TableNormal"/>
    <w:tblPr>
      <w:tblStyleRowBandSize w:val="1"/>
      <w:tblStyleColBandSize w:val="1"/>
      <w:tblCellMar>
        <w:top w:w="100" w:type="dxa"/>
        <w:left w:w="100" w:type="dxa"/>
        <w:bottom w:w="100" w:type="dxa"/>
        <w:right w:w="100" w:type="dxa"/>
      </w:tblCellMar>
    </w:tblPr>
  </w:style>
  <w:style w:type="table" w:customStyle="1" w:styleId="affff7">
    <w:basedOn w:val="TableNormal"/>
    <w:tblPr>
      <w:tblStyleRowBandSize w:val="1"/>
      <w:tblStyleColBandSize w:val="1"/>
      <w:tblCellMar>
        <w:top w:w="100" w:type="dxa"/>
        <w:left w:w="100" w:type="dxa"/>
        <w:bottom w:w="100" w:type="dxa"/>
        <w:right w:w="100" w:type="dxa"/>
      </w:tblCellMar>
    </w:tblPr>
  </w:style>
  <w:style w:type="table" w:customStyle="1" w:styleId="affff8">
    <w:basedOn w:val="TableNormal"/>
    <w:tblPr>
      <w:tblStyleRowBandSize w:val="1"/>
      <w:tblStyleColBandSize w:val="1"/>
      <w:tblCellMar>
        <w:top w:w="100" w:type="dxa"/>
        <w:left w:w="100" w:type="dxa"/>
        <w:bottom w:w="100" w:type="dxa"/>
        <w:right w:w="100" w:type="dxa"/>
      </w:tblCellMar>
    </w:tblPr>
  </w:style>
  <w:style w:type="table" w:customStyle="1" w:styleId="affff9">
    <w:basedOn w:val="TableNormal"/>
    <w:tblPr>
      <w:tblStyleRowBandSize w:val="1"/>
      <w:tblStyleColBandSize w:val="1"/>
      <w:tblCellMar>
        <w:top w:w="100" w:type="dxa"/>
        <w:left w:w="100" w:type="dxa"/>
        <w:bottom w:w="100" w:type="dxa"/>
        <w:right w:w="100" w:type="dxa"/>
      </w:tblCellMar>
    </w:tblPr>
  </w:style>
  <w:style w:type="table" w:customStyle="1" w:styleId="affffa">
    <w:basedOn w:val="TableNormal"/>
    <w:tblPr>
      <w:tblStyleRowBandSize w:val="1"/>
      <w:tblStyleColBandSize w:val="1"/>
      <w:tblCellMar>
        <w:top w:w="100" w:type="dxa"/>
        <w:left w:w="100" w:type="dxa"/>
        <w:bottom w:w="100" w:type="dxa"/>
        <w:right w:w="100" w:type="dxa"/>
      </w:tblCellMar>
    </w:tblPr>
  </w:style>
  <w:style w:type="table" w:customStyle="1" w:styleId="affffb">
    <w:basedOn w:val="TableNormal"/>
    <w:tblPr>
      <w:tblStyleRowBandSize w:val="1"/>
      <w:tblStyleColBandSize w:val="1"/>
      <w:tblCellMar>
        <w:top w:w="100" w:type="dxa"/>
        <w:left w:w="100" w:type="dxa"/>
        <w:bottom w:w="100" w:type="dxa"/>
        <w:right w:w="100" w:type="dxa"/>
      </w:tblCellMar>
    </w:tblPr>
  </w:style>
  <w:style w:type="table" w:customStyle="1" w:styleId="affffc">
    <w:basedOn w:val="TableNormal"/>
    <w:tblPr>
      <w:tblStyleRowBandSize w:val="1"/>
      <w:tblStyleColBandSize w:val="1"/>
      <w:tblCellMar>
        <w:top w:w="100" w:type="dxa"/>
        <w:left w:w="100" w:type="dxa"/>
        <w:bottom w:w="100" w:type="dxa"/>
        <w:right w:w="100" w:type="dxa"/>
      </w:tblCellMar>
    </w:tblPr>
  </w:style>
  <w:style w:type="table" w:customStyle="1" w:styleId="affffd">
    <w:basedOn w:val="TableNormal"/>
    <w:tblPr>
      <w:tblStyleRowBandSize w:val="1"/>
      <w:tblStyleColBandSize w:val="1"/>
      <w:tblCellMar>
        <w:top w:w="100" w:type="dxa"/>
        <w:left w:w="100" w:type="dxa"/>
        <w:bottom w:w="100" w:type="dxa"/>
        <w:right w:w="100" w:type="dxa"/>
      </w:tblCellMar>
    </w:tblPr>
  </w:style>
  <w:style w:type="table" w:customStyle="1" w:styleId="affffe">
    <w:basedOn w:val="TableNormal"/>
    <w:tblPr>
      <w:tblStyleRowBandSize w:val="1"/>
      <w:tblStyleColBandSize w:val="1"/>
      <w:tblCellMar>
        <w:top w:w="100" w:type="dxa"/>
        <w:left w:w="100" w:type="dxa"/>
        <w:bottom w:w="100" w:type="dxa"/>
        <w:right w:w="100" w:type="dxa"/>
      </w:tblCellMar>
    </w:tblPr>
  </w:style>
  <w:style w:type="table" w:customStyle="1" w:styleId="afffff">
    <w:basedOn w:val="TableNormal"/>
    <w:tblPr>
      <w:tblStyleRowBandSize w:val="1"/>
      <w:tblStyleColBandSize w:val="1"/>
      <w:tblCellMar>
        <w:top w:w="100" w:type="dxa"/>
        <w:left w:w="100" w:type="dxa"/>
        <w:bottom w:w="100" w:type="dxa"/>
        <w:right w:w="100" w:type="dxa"/>
      </w:tblCellMar>
    </w:tblPr>
  </w:style>
  <w:style w:type="table" w:customStyle="1" w:styleId="afffff0">
    <w:basedOn w:val="TableNormal"/>
    <w:tblPr>
      <w:tblStyleRowBandSize w:val="1"/>
      <w:tblStyleColBandSize w:val="1"/>
      <w:tblCellMar>
        <w:top w:w="100" w:type="dxa"/>
        <w:left w:w="100" w:type="dxa"/>
        <w:bottom w:w="100" w:type="dxa"/>
        <w:right w:w="100" w:type="dxa"/>
      </w:tblCellMar>
    </w:tblPr>
  </w:style>
  <w:style w:type="table" w:customStyle="1" w:styleId="afffff1">
    <w:basedOn w:val="TableNormal"/>
    <w:tblPr>
      <w:tblStyleRowBandSize w:val="1"/>
      <w:tblStyleColBandSize w:val="1"/>
      <w:tblCellMar>
        <w:top w:w="100" w:type="dxa"/>
        <w:left w:w="100" w:type="dxa"/>
        <w:bottom w:w="100" w:type="dxa"/>
        <w:right w:w="100" w:type="dxa"/>
      </w:tblCellMar>
    </w:tblPr>
  </w:style>
  <w:style w:type="table" w:customStyle="1" w:styleId="afffff2">
    <w:basedOn w:val="TableNormal"/>
    <w:tblPr>
      <w:tblStyleRowBandSize w:val="1"/>
      <w:tblStyleColBandSize w:val="1"/>
      <w:tblCellMar>
        <w:top w:w="100" w:type="dxa"/>
        <w:left w:w="100" w:type="dxa"/>
        <w:bottom w:w="100" w:type="dxa"/>
        <w:right w:w="100" w:type="dxa"/>
      </w:tblCellMar>
    </w:tblPr>
  </w:style>
  <w:style w:type="table" w:customStyle="1" w:styleId="afffff3">
    <w:basedOn w:val="TableNormal"/>
    <w:tblPr>
      <w:tblStyleRowBandSize w:val="1"/>
      <w:tblStyleColBandSize w:val="1"/>
      <w:tblCellMar>
        <w:top w:w="100" w:type="dxa"/>
        <w:left w:w="100" w:type="dxa"/>
        <w:bottom w:w="100" w:type="dxa"/>
        <w:right w:w="100" w:type="dxa"/>
      </w:tblCellMar>
    </w:tblPr>
  </w:style>
  <w:style w:type="table" w:customStyle="1" w:styleId="afffff4">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image" Target="media/image65.png"/><Relationship Id="rId84" Type="http://schemas.openxmlformats.org/officeDocument/2006/relationships/image" Target="media/image81.png"/><Relationship Id="rId89" Type="http://schemas.openxmlformats.org/officeDocument/2006/relationships/image" Target="media/image86.png"/><Relationship Id="rId16" Type="http://schemas.openxmlformats.org/officeDocument/2006/relationships/image" Target="media/image13.png"/><Relationship Id="rId107" Type="http://schemas.openxmlformats.org/officeDocument/2006/relationships/customXml" Target="../customXml/item2.xml"/><Relationship Id="rId11" Type="http://schemas.openxmlformats.org/officeDocument/2006/relationships/image" Target="media/image8.png"/><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image" Target="media/image50.png"/><Relationship Id="rId58" Type="http://schemas.openxmlformats.org/officeDocument/2006/relationships/image" Target="media/image55.png"/><Relationship Id="rId74" Type="http://schemas.openxmlformats.org/officeDocument/2006/relationships/image" Target="media/image71.png"/><Relationship Id="rId79" Type="http://schemas.openxmlformats.org/officeDocument/2006/relationships/image" Target="media/image76.png"/><Relationship Id="rId102" Type="http://schemas.openxmlformats.org/officeDocument/2006/relationships/image" Target="media/image99.png"/><Relationship Id="rId5" Type="http://schemas.openxmlformats.org/officeDocument/2006/relationships/image" Target="media/image2.png"/><Relationship Id="rId90" Type="http://schemas.openxmlformats.org/officeDocument/2006/relationships/image" Target="media/image87.png"/><Relationship Id="rId95" Type="http://schemas.openxmlformats.org/officeDocument/2006/relationships/image" Target="media/image92.png"/><Relationship Id="rId22" Type="http://schemas.openxmlformats.org/officeDocument/2006/relationships/image" Target="media/image19.png"/><Relationship Id="rId27" Type="http://schemas.openxmlformats.org/officeDocument/2006/relationships/image" Target="media/image24.png"/><Relationship Id="rId43" Type="http://schemas.openxmlformats.org/officeDocument/2006/relationships/image" Target="media/image40.png"/><Relationship Id="rId48" Type="http://schemas.openxmlformats.org/officeDocument/2006/relationships/image" Target="media/image45.png"/><Relationship Id="rId64" Type="http://schemas.openxmlformats.org/officeDocument/2006/relationships/image" Target="media/image61.png"/><Relationship Id="rId69" Type="http://schemas.openxmlformats.org/officeDocument/2006/relationships/image" Target="media/image66.png"/><Relationship Id="rId80" Type="http://schemas.openxmlformats.org/officeDocument/2006/relationships/image" Target="media/image77.png"/><Relationship Id="rId85" Type="http://schemas.openxmlformats.org/officeDocument/2006/relationships/image" Target="media/image82.png"/><Relationship Id="rId12" Type="http://schemas.openxmlformats.org/officeDocument/2006/relationships/image" Target="media/image9.png"/><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png"/><Relationship Id="rId59" Type="http://schemas.openxmlformats.org/officeDocument/2006/relationships/image" Target="media/image56.png"/><Relationship Id="rId103" Type="http://schemas.openxmlformats.org/officeDocument/2006/relationships/image" Target="media/image100.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70" Type="http://schemas.openxmlformats.org/officeDocument/2006/relationships/image" Target="media/image67.png"/><Relationship Id="rId75" Type="http://schemas.openxmlformats.org/officeDocument/2006/relationships/image" Target="media/image72.png"/><Relationship Id="rId83" Type="http://schemas.openxmlformats.org/officeDocument/2006/relationships/image" Target="media/image80.png"/><Relationship Id="rId88" Type="http://schemas.openxmlformats.org/officeDocument/2006/relationships/image" Target="media/image85.png"/><Relationship Id="rId91" Type="http://schemas.openxmlformats.org/officeDocument/2006/relationships/image" Target="media/image88.png"/><Relationship Id="rId96" Type="http://schemas.openxmlformats.org/officeDocument/2006/relationships/image" Target="media/image93.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6" Type="http://schemas.openxmlformats.org/officeDocument/2006/relationships/customXml" Target="../customXml/item1.xml"/><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73" Type="http://schemas.openxmlformats.org/officeDocument/2006/relationships/image" Target="media/image70.png"/><Relationship Id="rId78" Type="http://schemas.openxmlformats.org/officeDocument/2006/relationships/image" Target="media/image75.png"/><Relationship Id="rId81" Type="http://schemas.openxmlformats.org/officeDocument/2006/relationships/image" Target="media/image78.png"/><Relationship Id="rId86" Type="http://schemas.openxmlformats.org/officeDocument/2006/relationships/image" Target="media/image83.png"/><Relationship Id="rId94" Type="http://schemas.openxmlformats.org/officeDocument/2006/relationships/image" Target="media/image91.png"/><Relationship Id="rId99" Type="http://schemas.openxmlformats.org/officeDocument/2006/relationships/image" Target="media/image96.png"/><Relationship Id="rId101" Type="http://schemas.openxmlformats.org/officeDocument/2006/relationships/image" Target="media/image98.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 Id="rId76" Type="http://schemas.openxmlformats.org/officeDocument/2006/relationships/image" Target="media/image73.png"/><Relationship Id="rId97" Type="http://schemas.openxmlformats.org/officeDocument/2006/relationships/image" Target="media/image94.png"/><Relationship Id="rId104" Type="http://schemas.openxmlformats.org/officeDocument/2006/relationships/fontTable" Target="fontTable.xml"/><Relationship Id="rId7" Type="http://schemas.openxmlformats.org/officeDocument/2006/relationships/image" Target="media/image4.png"/><Relationship Id="rId71" Type="http://schemas.openxmlformats.org/officeDocument/2006/relationships/image" Target="media/image68.png"/><Relationship Id="rId92" Type="http://schemas.openxmlformats.org/officeDocument/2006/relationships/image" Target="media/image89.png"/><Relationship Id="rId2" Type="http://schemas.openxmlformats.org/officeDocument/2006/relationships/settings" Target="settings.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63.png"/><Relationship Id="rId87" Type="http://schemas.openxmlformats.org/officeDocument/2006/relationships/image" Target="media/image84.png"/><Relationship Id="rId61" Type="http://schemas.openxmlformats.org/officeDocument/2006/relationships/image" Target="media/image58.png"/><Relationship Id="rId82" Type="http://schemas.openxmlformats.org/officeDocument/2006/relationships/image" Target="media/image79.png"/><Relationship Id="rId19" Type="http://schemas.openxmlformats.org/officeDocument/2006/relationships/image" Target="media/image16.png"/><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image" Target="media/image53.png"/><Relationship Id="rId77" Type="http://schemas.openxmlformats.org/officeDocument/2006/relationships/image" Target="media/image74.png"/><Relationship Id="rId100" Type="http://schemas.openxmlformats.org/officeDocument/2006/relationships/image" Target="media/image97.png"/><Relationship Id="rId105" Type="http://schemas.openxmlformats.org/officeDocument/2006/relationships/theme" Target="theme/theme1.xml"/><Relationship Id="rId8" Type="http://schemas.openxmlformats.org/officeDocument/2006/relationships/image" Target="media/image5.png"/><Relationship Id="rId51" Type="http://schemas.openxmlformats.org/officeDocument/2006/relationships/image" Target="media/image48.png"/><Relationship Id="rId72" Type="http://schemas.openxmlformats.org/officeDocument/2006/relationships/image" Target="media/image69.png"/><Relationship Id="rId93" Type="http://schemas.openxmlformats.org/officeDocument/2006/relationships/image" Target="media/image90.png"/><Relationship Id="rId98" Type="http://schemas.openxmlformats.org/officeDocument/2006/relationships/image" Target="media/image95.png"/><Relationship Id="rId3" Type="http://schemas.openxmlformats.org/officeDocument/2006/relationships/webSettings" Target="webSettings.xml"/><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image" Target="media/image6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A2387A03FED3448199EF4222792FDC" ma:contentTypeVersion="13" ma:contentTypeDescription="Create a new document." ma:contentTypeScope="" ma:versionID="c9a0bdaecadbb6d774d2aaab03d43311">
  <xsd:schema xmlns:xsd="http://www.w3.org/2001/XMLSchema" xmlns:xs="http://www.w3.org/2001/XMLSchema" xmlns:p="http://schemas.microsoft.com/office/2006/metadata/properties" xmlns:ns2="f7a6f428-9cdd-4e1c-bbd3-1c0bf405529c" xmlns:ns3="1e3bab63-c2d0-4f60-abdc-2f67348d8d50" targetNamespace="http://schemas.microsoft.com/office/2006/metadata/properties" ma:root="true" ma:fieldsID="f8e209ff609afda500156da648433dbd" ns2:_="" ns3:_="">
    <xsd:import namespace="f7a6f428-9cdd-4e1c-bbd3-1c0bf405529c"/>
    <xsd:import namespace="1e3bab63-c2d0-4f60-abdc-2f67348d8d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a6f428-9cdd-4e1c-bbd3-1c0bf40552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85b8a49-4dcd-4fc2-9853-3f45490f130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3bab63-c2d0-4f60-abdc-2f67348d8d5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e105d0-9c3d-4cd8-864b-eabe8e036411}" ma:internalName="TaxCatchAll" ma:showField="CatchAllData" ma:web="1e3bab63-c2d0-4f60-abdc-2f67348d8d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DCCA3F-DF65-4832-ABB8-FC805E01F0E3}"/>
</file>

<file path=customXml/itemProps2.xml><?xml version="1.0" encoding="utf-8"?>
<ds:datastoreItem xmlns:ds="http://schemas.openxmlformats.org/officeDocument/2006/customXml" ds:itemID="{20C25D76-1B06-497B-94ED-E9ED85561B3C}"/>
</file>

<file path=docProps/app.xml><?xml version="1.0" encoding="utf-8"?>
<Properties xmlns="http://schemas.openxmlformats.org/officeDocument/2006/extended-properties" xmlns:vt="http://schemas.openxmlformats.org/officeDocument/2006/docPropsVTypes">
  <Template>Normal</Template>
  <TotalTime>1</TotalTime>
  <Pages>3</Pages>
  <Words>20115</Words>
  <Characters>114657</Characters>
  <Application>Microsoft Office Word</Application>
  <DocSecurity>0</DocSecurity>
  <Lines>955</Lines>
  <Paragraphs>269</Paragraphs>
  <ScaleCrop>false</ScaleCrop>
  <Company/>
  <LinksUpToDate>false</LinksUpToDate>
  <CharactersWithSpaces>134503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Lesley</dc:creator>
  <cp:lastModifiedBy>Info</cp:lastModifiedBy>
  <cp:revision>2</cp:revision>
  <dcterms:created xsi:type="dcterms:W3CDTF">2024-01-26T08:44:00Z</dcterms:created>
  <dcterms:modified xsi:type="dcterms:W3CDTF">2024-01-26T08:44:00Z</dcterms:modified>
</cp:coreProperties>
</file>