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C81F7" w14:textId="62A4F5CF" w:rsidR="00DF2389" w:rsidRDefault="00CD7E29" w:rsidP="00CD7E29">
      <w:pPr>
        <w:jc w:val="center"/>
        <w:rPr>
          <w:b/>
          <w:bCs/>
          <w:sz w:val="40"/>
          <w:szCs w:val="40"/>
        </w:rPr>
      </w:pPr>
      <w:r w:rsidRPr="00CD7E29">
        <w:rPr>
          <w:b/>
          <w:bCs/>
          <w:sz w:val="40"/>
          <w:szCs w:val="40"/>
        </w:rPr>
        <w:t>BEIS</w:t>
      </w:r>
    </w:p>
    <w:p w14:paraId="5496DBDC" w14:textId="77777777" w:rsidR="00CD7E29" w:rsidRPr="00CD7E29" w:rsidRDefault="00CD7E29" w:rsidP="00CD7E29">
      <w:pPr>
        <w:shd w:val="clear" w:color="auto" w:fill="F2F7F7"/>
        <w:spacing w:before="100" w:beforeAutospacing="1" w:after="100" w:afterAutospacing="1" w:line="240" w:lineRule="auto"/>
        <w:jc w:val="center"/>
        <w:outlineLvl w:val="1"/>
        <w:rPr>
          <w:rFonts w:ascii="Lato" w:eastAsia="Times New Roman" w:hAnsi="Lato" w:cs="Times New Roman"/>
          <w:b/>
          <w:bCs/>
          <w:color w:val="1CAFD1"/>
          <w:kern w:val="0"/>
          <w:sz w:val="60"/>
          <w:szCs w:val="60"/>
          <w:lang w:eastAsia="en-GB"/>
          <w14:ligatures w14:val="none"/>
        </w:rPr>
      </w:pPr>
      <w:r w:rsidRPr="00CD7E29">
        <w:rPr>
          <w:rFonts w:ascii="Lato" w:eastAsia="Times New Roman" w:hAnsi="Lato" w:cs="Times New Roman"/>
          <w:b/>
          <w:bCs/>
          <w:color w:val="1CAFD1"/>
          <w:kern w:val="0"/>
          <w:sz w:val="60"/>
          <w:szCs w:val="60"/>
          <w:lang w:eastAsia="en-GB"/>
          <w14:ligatures w14:val="none"/>
        </w:rPr>
        <w:t xml:space="preserve">Department for Business, </w:t>
      </w:r>
      <w:proofErr w:type="gramStart"/>
      <w:r w:rsidRPr="00CD7E29">
        <w:rPr>
          <w:rFonts w:ascii="Lato" w:eastAsia="Times New Roman" w:hAnsi="Lato" w:cs="Times New Roman"/>
          <w:b/>
          <w:bCs/>
          <w:color w:val="1CAFD1"/>
          <w:kern w:val="0"/>
          <w:sz w:val="60"/>
          <w:szCs w:val="60"/>
          <w:lang w:eastAsia="en-GB"/>
          <w14:ligatures w14:val="none"/>
        </w:rPr>
        <w:t>Energy</w:t>
      </w:r>
      <w:proofErr w:type="gramEnd"/>
      <w:r w:rsidRPr="00CD7E29">
        <w:rPr>
          <w:rFonts w:ascii="Lato" w:eastAsia="Times New Roman" w:hAnsi="Lato" w:cs="Times New Roman"/>
          <w:b/>
          <w:bCs/>
          <w:color w:val="1CAFD1"/>
          <w:kern w:val="0"/>
          <w:sz w:val="60"/>
          <w:szCs w:val="60"/>
          <w:lang w:eastAsia="en-GB"/>
          <w14:ligatures w14:val="none"/>
        </w:rPr>
        <w:t xml:space="preserve"> and Industrial Strategy (BEIS)</w:t>
      </w:r>
    </w:p>
    <w:p w14:paraId="3A7D706C" w14:textId="77777777" w:rsidR="00CD7E29" w:rsidRPr="00CD7E29" w:rsidRDefault="00CD7E29" w:rsidP="00CD7E29">
      <w:pPr>
        <w:shd w:val="clear" w:color="auto" w:fill="F2F7F7"/>
        <w:spacing w:after="0" w:line="240" w:lineRule="auto"/>
        <w:jc w:val="both"/>
        <w:rPr>
          <w:rFonts w:ascii="Open Sans" w:eastAsia="Times New Roman" w:hAnsi="Open Sans" w:cs="Open Sans"/>
          <w:color w:val="3F4544"/>
          <w:kern w:val="0"/>
          <w:sz w:val="23"/>
          <w:szCs w:val="23"/>
          <w:lang w:eastAsia="en-GB"/>
          <w14:ligatures w14:val="none"/>
        </w:rPr>
      </w:pPr>
      <w:r w:rsidRPr="00CD7E29">
        <w:rPr>
          <w:rFonts w:ascii="Open Sans" w:eastAsia="Times New Roman" w:hAnsi="Open Sans" w:cs="Open Sans"/>
          <w:color w:val="3F4544"/>
          <w:kern w:val="0"/>
          <w:sz w:val="23"/>
          <w:szCs w:val="23"/>
          <w:lang w:eastAsia="en-GB"/>
          <w14:ligatures w14:val="none"/>
        </w:rPr>
        <w:t xml:space="preserve">The Department for Business, </w:t>
      </w:r>
      <w:proofErr w:type="gramStart"/>
      <w:r w:rsidRPr="00CD7E29">
        <w:rPr>
          <w:rFonts w:ascii="Open Sans" w:eastAsia="Times New Roman" w:hAnsi="Open Sans" w:cs="Open Sans"/>
          <w:color w:val="3F4544"/>
          <w:kern w:val="0"/>
          <w:sz w:val="23"/>
          <w:szCs w:val="23"/>
          <w:lang w:eastAsia="en-GB"/>
          <w14:ligatures w14:val="none"/>
        </w:rPr>
        <w:t>Energy</w:t>
      </w:r>
      <w:proofErr w:type="gramEnd"/>
      <w:r w:rsidRPr="00CD7E29">
        <w:rPr>
          <w:rFonts w:ascii="Open Sans" w:eastAsia="Times New Roman" w:hAnsi="Open Sans" w:cs="Open Sans"/>
          <w:color w:val="3F4544"/>
          <w:kern w:val="0"/>
          <w:sz w:val="23"/>
          <w:szCs w:val="23"/>
          <w:lang w:eastAsia="en-GB"/>
          <w14:ligatures w14:val="none"/>
        </w:rPr>
        <w:t xml:space="preserve"> and Industrial Strategy (BEIS) is a government department, which was created by in July 2016. It was created </w:t>
      </w:r>
      <w:proofErr w:type="gramStart"/>
      <w:r w:rsidRPr="00CD7E29">
        <w:rPr>
          <w:rFonts w:ascii="Open Sans" w:eastAsia="Times New Roman" w:hAnsi="Open Sans" w:cs="Open Sans"/>
          <w:color w:val="3F4544"/>
          <w:kern w:val="0"/>
          <w:sz w:val="23"/>
          <w:szCs w:val="23"/>
          <w:lang w:eastAsia="en-GB"/>
          <w14:ligatures w14:val="none"/>
        </w:rPr>
        <w:t>as a result of</w:t>
      </w:r>
      <w:proofErr w:type="gramEnd"/>
      <w:r w:rsidRPr="00CD7E29">
        <w:rPr>
          <w:rFonts w:ascii="Open Sans" w:eastAsia="Times New Roman" w:hAnsi="Open Sans" w:cs="Open Sans"/>
          <w:color w:val="3F4544"/>
          <w:kern w:val="0"/>
          <w:sz w:val="23"/>
          <w:szCs w:val="23"/>
          <w:lang w:eastAsia="en-GB"/>
          <w14:ligatures w14:val="none"/>
        </w:rPr>
        <w:t xml:space="preserve"> a merger between the Department of Energy and Climate Change [DECC] and Department for Business, Innovation and Skills.  BEIS brings together responsibility for business, industrial strategy, and science and innovation with energy and climate change policy, merging the functions of the former BIS and DECC.</w:t>
      </w:r>
    </w:p>
    <w:p w14:paraId="270C0160" w14:textId="77777777" w:rsidR="00CD7E29" w:rsidRPr="00CD7E29" w:rsidRDefault="00CD7E29" w:rsidP="00CD7E29">
      <w:pPr>
        <w:rPr>
          <w:b/>
          <w:bCs/>
          <w:sz w:val="40"/>
          <w:szCs w:val="40"/>
        </w:rPr>
      </w:pPr>
    </w:p>
    <w:p w14:paraId="06551C19" w14:textId="77777777" w:rsidR="00CD7E29" w:rsidRDefault="00CD7E29" w:rsidP="00CD7E29">
      <w:pPr>
        <w:rPr>
          <w:b/>
          <w:bCs/>
        </w:rPr>
      </w:pPr>
    </w:p>
    <w:p w14:paraId="535CEF51" w14:textId="77777777" w:rsidR="00CD7E29" w:rsidRPr="00CD7E29" w:rsidRDefault="00CD7E29" w:rsidP="00CD7E29">
      <w:pPr>
        <w:shd w:val="clear" w:color="auto" w:fill="F2F7F7"/>
        <w:spacing w:after="0" w:line="240" w:lineRule="auto"/>
        <w:jc w:val="center"/>
        <w:outlineLvl w:val="4"/>
        <w:rPr>
          <w:rFonts w:ascii="Open Sans" w:eastAsia="Times New Roman" w:hAnsi="Open Sans" w:cs="Open Sans"/>
          <w:color w:val="212121"/>
          <w:kern w:val="0"/>
          <w:sz w:val="30"/>
          <w:szCs w:val="30"/>
          <w:lang w:eastAsia="en-GB"/>
          <w14:ligatures w14:val="none"/>
        </w:rPr>
      </w:pPr>
      <w:r w:rsidRPr="00CD7E29">
        <w:rPr>
          <w:rFonts w:ascii="Open Sans" w:eastAsia="Times New Roman" w:hAnsi="Open Sans" w:cs="Open Sans"/>
          <w:b/>
          <w:bCs/>
          <w:color w:val="1CAFD1"/>
          <w:kern w:val="0"/>
          <w:sz w:val="30"/>
          <w:szCs w:val="30"/>
          <w:lang w:eastAsia="en-GB"/>
          <w14:ligatures w14:val="none"/>
        </w:rPr>
        <w:t>BEIS Departments</w:t>
      </w:r>
    </w:p>
    <w:p w14:paraId="7DD456C1" w14:textId="3721D453" w:rsidR="00CD7E29" w:rsidRDefault="00CD7E29" w:rsidP="00CD7E29">
      <w:pPr>
        <w:rPr>
          <w:b/>
          <w:bCs/>
        </w:rPr>
      </w:pPr>
      <w:hyperlink r:id="rId4" w:history="1">
        <w:r w:rsidRPr="00571368">
          <w:rPr>
            <w:rStyle w:val="Hyperlink"/>
            <w:b/>
            <w:bCs/>
          </w:rPr>
          <w:t>https://www.gov.uk/government/organisations/department-for-business-energy-and-industrial-strategy</w:t>
        </w:r>
      </w:hyperlink>
    </w:p>
    <w:p w14:paraId="6FFCCEEB" w14:textId="77777777" w:rsidR="00CD7E29" w:rsidRPr="00CD7E29" w:rsidRDefault="00CD7E29" w:rsidP="00CD7E29">
      <w:pPr>
        <w:shd w:val="clear" w:color="auto" w:fill="F2F7F7"/>
        <w:spacing w:after="0" w:line="240" w:lineRule="auto"/>
        <w:jc w:val="center"/>
        <w:outlineLvl w:val="4"/>
        <w:rPr>
          <w:rFonts w:ascii="Open Sans" w:eastAsia="Times New Roman" w:hAnsi="Open Sans" w:cs="Open Sans"/>
          <w:color w:val="212121"/>
          <w:kern w:val="0"/>
          <w:sz w:val="30"/>
          <w:szCs w:val="30"/>
          <w:lang w:eastAsia="en-GB"/>
          <w14:ligatures w14:val="none"/>
        </w:rPr>
      </w:pPr>
      <w:r w:rsidRPr="00CD7E29">
        <w:rPr>
          <w:rFonts w:ascii="Open Sans" w:eastAsia="Times New Roman" w:hAnsi="Open Sans" w:cs="Open Sans"/>
          <w:b/>
          <w:bCs/>
          <w:color w:val="1CAFD1"/>
          <w:kern w:val="0"/>
          <w:sz w:val="30"/>
          <w:szCs w:val="30"/>
          <w:lang w:eastAsia="en-GB"/>
          <w14:ligatures w14:val="none"/>
        </w:rPr>
        <w:t>Feed-in-Tariff (FIT) rates</w:t>
      </w:r>
    </w:p>
    <w:p w14:paraId="2F690E5A" w14:textId="77777777" w:rsidR="00CD7E29" w:rsidRDefault="00CD7E29" w:rsidP="00CD7E29">
      <w:pPr>
        <w:rPr>
          <w:b/>
          <w:bCs/>
        </w:rPr>
      </w:pPr>
    </w:p>
    <w:p w14:paraId="17DE561D" w14:textId="5E7F7DF7" w:rsidR="00CD7E29" w:rsidRDefault="00CD7E29" w:rsidP="00CD7E29">
      <w:pPr>
        <w:rPr>
          <w:b/>
          <w:bCs/>
        </w:rPr>
      </w:pPr>
      <w:hyperlink r:id="rId5" w:history="1">
        <w:r w:rsidRPr="00571368">
          <w:rPr>
            <w:rStyle w:val="Hyperlink"/>
            <w:b/>
            <w:bCs/>
          </w:rPr>
          <w:t>https://www.ofgem.gov.uk/environmental-and-social-schemes/feed-tariffs-fit/tariffs-and-payments</w:t>
        </w:r>
      </w:hyperlink>
    </w:p>
    <w:p w14:paraId="1EA0D0FF" w14:textId="77777777" w:rsidR="00CD7E29" w:rsidRPr="00CD7E29" w:rsidRDefault="00CD7E29" w:rsidP="00CD7E29">
      <w:pPr>
        <w:rPr>
          <w:b/>
          <w:bCs/>
        </w:rPr>
      </w:pPr>
    </w:p>
    <w:sectPr w:rsidR="00CD7E29" w:rsidRPr="00CD7E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E29"/>
    <w:rsid w:val="00CD7E29"/>
    <w:rsid w:val="00DC2E5C"/>
    <w:rsid w:val="00DF2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EADF"/>
  <w15:chartTrackingRefBased/>
  <w15:docId w15:val="{32A06684-304C-44C2-8F83-21A64C51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E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7E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E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E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D7E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E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7E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E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E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D7E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E29"/>
    <w:rPr>
      <w:rFonts w:eastAsiaTheme="majorEastAsia" w:cstheme="majorBidi"/>
      <w:color w:val="272727" w:themeColor="text1" w:themeTint="D8"/>
    </w:rPr>
  </w:style>
  <w:style w:type="paragraph" w:styleId="Title">
    <w:name w:val="Title"/>
    <w:basedOn w:val="Normal"/>
    <w:next w:val="Normal"/>
    <w:link w:val="TitleChar"/>
    <w:uiPriority w:val="10"/>
    <w:qFormat/>
    <w:rsid w:val="00CD7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E29"/>
    <w:pPr>
      <w:spacing w:before="160"/>
      <w:jc w:val="center"/>
    </w:pPr>
    <w:rPr>
      <w:i/>
      <w:iCs/>
      <w:color w:val="404040" w:themeColor="text1" w:themeTint="BF"/>
    </w:rPr>
  </w:style>
  <w:style w:type="character" w:customStyle="1" w:styleId="QuoteChar">
    <w:name w:val="Quote Char"/>
    <w:basedOn w:val="DefaultParagraphFont"/>
    <w:link w:val="Quote"/>
    <w:uiPriority w:val="29"/>
    <w:rsid w:val="00CD7E29"/>
    <w:rPr>
      <w:i/>
      <w:iCs/>
      <w:color w:val="404040" w:themeColor="text1" w:themeTint="BF"/>
    </w:rPr>
  </w:style>
  <w:style w:type="paragraph" w:styleId="ListParagraph">
    <w:name w:val="List Paragraph"/>
    <w:basedOn w:val="Normal"/>
    <w:uiPriority w:val="34"/>
    <w:qFormat/>
    <w:rsid w:val="00CD7E29"/>
    <w:pPr>
      <w:ind w:left="720"/>
      <w:contextualSpacing/>
    </w:pPr>
  </w:style>
  <w:style w:type="character" w:styleId="IntenseEmphasis">
    <w:name w:val="Intense Emphasis"/>
    <w:basedOn w:val="DefaultParagraphFont"/>
    <w:uiPriority w:val="21"/>
    <w:qFormat/>
    <w:rsid w:val="00CD7E29"/>
    <w:rPr>
      <w:i/>
      <w:iCs/>
      <w:color w:val="0F4761" w:themeColor="accent1" w:themeShade="BF"/>
    </w:rPr>
  </w:style>
  <w:style w:type="paragraph" w:styleId="IntenseQuote">
    <w:name w:val="Intense Quote"/>
    <w:basedOn w:val="Normal"/>
    <w:next w:val="Normal"/>
    <w:link w:val="IntenseQuoteChar"/>
    <w:uiPriority w:val="30"/>
    <w:qFormat/>
    <w:rsid w:val="00CD7E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E29"/>
    <w:rPr>
      <w:i/>
      <w:iCs/>
      <w:color w:val="0F4761" w:themeColor="accent1" w:themeShade="BF"/>
    </w:rPr>
  </w:style>
  <w:style w:type="character" w:styleId="IntenseReference">
    <w:name w:val="Intense Reference"/>
    <w:basedOn w:val="DefaultParagraphFont"/>
    <w:uiPriority w:val="32"/>
    <w:qFormat/>
    <w:rsid w:val="00CD7E29"/>
    <w:rPr>
      <w:b/>
      <w:bCs/>
      <w:smallCaps/>
      <w:color w:val="0F4761" w:themeColor="accent1" w:themeShade="BF"/>
      <w:spacing w:val="5"/>
    </w:rPr>
  </w:style>
  <w:style w:type="paragraph" w:styleId="NormalWeb">
    <w:name w:val="Normal (Web)"/>
    <w:basedOn w:val="Normal"/>
    <w:uiPriority w:val="99"/>
    <w:semiHidden/>
    <w:unhideWhenUsed/>
    <w:rsid w:val="00CD7E29"/>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CD7E29"/>
    <w:rPr>
      <w:color w:val="0000FF"/>
      <w:u w:val="single"/>
    </w:rPr>
  </w:style>
  <w:style w:type="character" w:styleId="Strong">
    <w:name w:val="Strong"/>
    <w:basedOn w:val="DefaultParagraphFont"/>
    <w:uiPriority w:val="22"/>
    <w:qFormat/>
    <w:rsid w:val="00CD7E29"/>
    <w:rPr>
      <w:b/>
      <w:bCs/>
    </w:rPr>
  </w:style>
  <w:style w:type="character" w:styleId="UnresolvedMention">
    <w:name w:val="Unresolved Mention"/>
    <w:basedOn w:val="DefaultParagraphFont"/>
    <w:uiPriority w:val="99"/>
    <w:semiHidden/>
    <w:unhideWhenUsed/>
    <w:rsid w:val="00CD7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966">
      <w:bodyDiv w:val="1"/>
      <w:marLeft w:val="0"/>
      <w:marRight w:val="0"/>
      <w:marTop w:val="0"/>
      <w:marBottom w:val="0"/>
      <w:divBdr>
        <w:top w:val="none" w:sz="0" w:space="0" w:color="auto"/>
        <w:left w:val="none" w:sz="0" w:space="0" w:color="auto"/>
        <w:bottom w:val="none" w:sz="0" w:space="0" w:color="auto"/>
        <w:right w:val="none" w:sz="0" w:space="0" w:color="auto"/>
      </w:divBdr>
    </w:div>
    <w:div w:id="1218782271">
      <w:bodyDiv w:val="1"/>
      <w:marLeft w:val="0"/>
      <w:marRight w:val="0"/>
      <w:marTop w:val="0"/>
      <w:marBottom w:val="0"/>
      <w:divBdr>
        <w:top w:val="none" w:sz="0" w:space="0" w:color="auto"/>
        <w:left w:val="none" w:sz="0" w:space="0" w:color="auto"/>
        <w:bottom w:val="none" w:sz="0" w:space="0" w:color="auto"/>
        <w:right w:val="none" w:sz="0" w:space="0" w:color="auto"/>
      </w:divBdr>
    </w:div>
    <w:div w:id="1606038511">
      <w:bodyDiv w:val="1"/>
      <w:marLeft w:val="0"/>
      <w:marRight w:val="0"/>
      <w:marTop w:val="0"/>
      <w:marBottom w:val="0"/>
      <w:divBdr>
        <w:top w:val="none" w:sz="0" w:space="0" w:color="auto"/>
        <w:left w:val="none" w:sz="0" w:space="0" w:color="auto"/>
        <w:bottom w:val="none" w:sz="0" w:space="0" w:color="auto"/>
        <w:right w:val="none" w:sz="0" w:space="0" w:color="auto"/>
      </w:divBdr>
      <w:divsChild>
        <w:div w:id="285934585">
          <w:marLeft w:val="0"/>
          <w:marRight w:val="0"/>
          <w:marTop w:val="0"/>
          <w:marBottom w:val="0"/>
          <w:divBdr>
            <w:top w:val="none" w:sz="0" w:space="0" w:color="auto"/>
            <w:left w:val="none" w:sz="0" w:space="0" w:color="auto"/>
            <w:bottom w:val="none" w:sz="0" w:space="0" w:color="auto"/>
            <w:right w:val="none" w:sz="0" w:space="0" w:color="auto"/>
          </w:divBdr>
          <w:divsChild>
            <w:div w:id="201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5225">
      <w:bodyDiv w:val="1"/>
      <w:marLeft w:val="0"/>
      <w:marRight w:val="0"/>
      <w:marTop w:val="0"/>
      <w:marBottom w:val="0"/>
      <w:divBdr>
        <w:top w:val="none" w:sz="0" w:space="0" w:color="auto"/>
        <w:left w:val="none" w:sz="0" w:space="0" w:color="auto"/>
        <w:bottom w:val="none" w:sz="0" w:space="0" w:color="auto"/>
        <w:right w:val="none" w:sz="0" w:space="0" w:color="auto"/>
      </w:divBdr>
      <w:divsChild>
        <w:div w:id="1941139143">
          <w:marLeft w:val="0"/>
          <w:marRight w:val="0"/>
          <w:marTop w:val="0"/>
          <w:marBottom w:val="0"/>
          <w:divBdr>
            <w:top w:val="none" w:sz="0" w:space="0" w:color="auto"/>
            <w:left w:val="none" w:sz="0" w:space="0" w:color="auto"/>
            <w:bottom w:val="none" w:sz="0" w:space="0" w:color="auto"/>
            <w:right w:val="none" w:sz="0" w:space="0" w:color="auto"/>
          </w:divBdr>
          <w:divsChild>
            <w:div w:id="9727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fgem.gov.uk/environmental-and-social-schemes/feed-tariffs-fit/tariffs-and-payments" TargetMode="External"/><Relationship Id="rId4" Type="http://schemas.openxmlformats.org/officeDocument/2006/relationships/hyperlink" Target="https://www.gov.uk/government/organisations/department-for-business-energy-and-industrial-strategy"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2387A03FED3448199EF4222792FDC" ma:contentTypeVersion="13" ma:contentTypeDescription="Create a new document." ma:contentTypeScope="" ma:versionID="c9a0bdaecadbb6d774d2aaab03d43311">
  <xsd:schema xmlns:xsd="http://www.w3.org/2001/XMLSchema" xmlns:xs="http://www.w3.org/2001/XMLSchema" xmlns:p="http://schemas.microsoft.com/office/2006/metadata/properties" xmlns:ns2="f7a6f428-9cdd-4e1c-bbd3-1c0bf405529c" xmlns:ns3="1e3bab63-c2d0-4f60-abdc-2f67348d8d50" targetNamespace="http://schemas.microsoft.com/office/2006/metadata/properties" ma:root="true" ma:fieldsID="f8e209ff609afda500156da648433dbd" ns2:_="" ns3:_="">
    <xsd:import namespace="f7a6f428-9cdd-4e1c-bbd3-1c0bf405529c"/>
    <xsd:import namespace="1e3bab63-c2d0-4f60-abdc-2f67348d8d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6f428-9cdd-4e1c-bbd3-1c0bf4055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5b8a49-4dcd-4fc2-9853-3f45490f13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bab63-c2d0-4f60-abdc-2f67348d8d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e105d0-9c3d-4cd8-864b-eabe8e036411}" ma:internalName="TaxCatchAll" ma:showField="CatchAllData" ma:web="1e3bab63-c2d0-4f60-abdc-2f67348d8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4C16A-9F98-4DB7-BD10-38D0591887CD}"/>
</file>

<file path=customXml/itemProps2.xml><?xml version="1.0" encoding="utf-8"?>
<ds:datastoreItem xmlns:ds="http://schemas.openxmlformats.org/officeDocument/2006/customXml" ds:itemID="{A7C7B4B8-CC80-4E42-995D-4CF1389260C0}"/>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1</cp:revision>
  <dcterms:created xsi:type="dcterms:W3CDTF">2024-01-26T08:29:00Z</dcterms:created>
  <dcterms:modified xsi:type="dcterms:W3CDTF">2024-01-26T08:33:00Z</dcterms:modified>
</cp:coreProperties>
</file>